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A9" w:rsidRDefault="00AD12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855" w:type="dxa"/>
        <w:tblInd w:w="0" w:type="dxa"/>
        <w:tblLayout w:type="fixed"/>
        <w:tblLook w:val="0000"/>
      </w:tblPr>
      <w:tblGrid>
        <w:gridCol w:w="5070"/>
        <w:gridCol w:w="4785"/>
      </w:tblGrid>
      <w:tr w:rsidR="00AD12A9">
        <w:tc>
          <w:tcPr>
            <w:tcW w:w="5070" w:type="dxa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2"/>
              <w:jc w:val="both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4785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Министра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спорта и туризма 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Беларусь</w:t>
            </w:r>
          </w:p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12A9">
        <w:tc>
          <w:tcPr>
            <w:tcW w:w="5070" w:type="dxa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А.И.Барауля</w:t>
            </w:r>
            <w:proofErr w:type="spellEnd"/>
          </w:p>
        </w:tc>
      </w:tr>
      <w:tr w:rsidR="00AD12A9">
        <w:tc>
          <w:tcPr>
            <w:tcW w:w="5070" w:type="dxa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«____» ____________2019 г.                           </w:t>
            </w:r>
          </w:p>
        </w:tc>
      </w:tr>
    </w:tbl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color w:val="000000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color w:val="000000"/>
        </w:rPr>
      </w:pPr>
    </w:p>
    <w:tbl>
      <w:tblPr>
        <w:tblStyle w:val="a6"/>
        <w:tblW w:w="9889" w:type="dxa"/>
        <w:tblInd w:w="0" w:type="dxa"/>
        <w:tblLayout w:type="fixed"/>
        <w:tblLook w:val="0000"/>
      </w:tblPr>
      <w:tblGrid>
        <w:gridCol w:w="4608"/>
        <w:gridCol w:w="462"/>
        <w:gridCol w:w="4819"/>
      </w:tblGrid>
      <w:tr w:rsidR="00AD12A9">
        <w:tc>
          <w:tcPr>
            <w:tcW w:w="4608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</w:tc>
        <w:tc>
          <w:tcPr>
            <w:tcW w:w="462" w:type="dxa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</w:tc>
      </w:tr>
      <w:tr w:rsidR="00AD12A9">
        <w:tc>
          <w:tcPr>
            <w:tcW w:w="4608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   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Общественного объединения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</w:rPr>
              <w:t>Белорусская федерация дзюдо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</w:p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rPr>
                <w:color w:val="000000"/>
                <w:sz w:val="28"/>
                <w:szCs w:val="28"/>
              </w:rPr>
            </w:pPr>
          </w:p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Генеральный директор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</w:rPr>
              <w:t xml:space="preserve">Республиканский центр олимпийской подготовки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”Стайки“</w:t>
            </w:r>
          </w:p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12A9">
        <w:tc>
          <w:tcPr>
            <w:tcW w:w="4608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color w:val="000000"/>
                <w:sz w:val="28"/>
                <w:szCs w:val="28"/>
              </w:rPr>
              <w:t>П.В.Ясеновский</w:t>
            </w:r>
            <w:proofErr w:type="spellEnd"/>
          </w:p>
        </w:tc>
        <w:tc>
          <w:tcPr>
            <w:tcW w:w="462" w:type="dxa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_________________Н.В.Палазник</w:t>
            </w:r>
            <w:proofErr w:type="spellEnd"/>
          </w:p>
        </w:tc>
      </w:tr>
      <w:tr w:rsidR="00AD12A9">
        <w:tc>
          <w:tcPr>
            <w:tcW w:w="4608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«____» ____________2019 г.                           </w:t>
            </w:r>
          </w:p>
        </w:tc>
        <w:tc>
          <w:tcPr>
            <w:tcW w:w="462" w:type="dxa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141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«____» ____________2019  г.                           </w:t>
            </w:r>
          </w:p>
        </w:tc>
      </w:tr>
    </w:tbl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141" w:hanging="4"/>
        <w:jc w:val="center"/>
        <w:rPr>
          <w:color w:val="000000"/>
          <w:sz w:val="36"/>
          <w:szCs w:val="36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141" w:hanging="4"/>
        <w:jc w:val="center"/>
        <w:rPr>
          <w:color w:val="000000"/>
          <w:sz w:val="36"/>
          <w:szCs w:val="36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141" w:hanging="4"/>
        <w:jc w:val="center"/>
        <w:rPr>
          <w:color w:val="000000"/>
          <w:sz w:val="36"/>
          <w:szCs w:val="36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141" w:hanging="4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6"/>
          <w:szCs w:val="36"/>
        </w:rPr>
        <w:t>ПОЛОЖЕНИЕ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 соревнованиях по ДЗЮДО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2020 год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 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0"/>
        <w:rPr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г. Минск, 2019 г.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  <w:r>
        <w:br w:type="page"/>
      </w:r>
      <w:r>
        <w:rPr>
          <w:i/>
          <w:color w:val="000000"/>
          <w:sz w:val="28"/>
          <w:szCs w:val="28"/>
        </w:rPr>
        <w:lastRenderedPageBreak/>
        <w:t>СОДЕРЖАНИЕ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</w:p>
    <w:sdt>
      <w:sdtPr>
        <w:id w:val="427159766"/>
        <w:docPartObj>
          <w:docPartGallery w:val="Table of Contents"/>
          <w:docPartUnique/>
        </w:docPartObj>
      </w:sdtPr>
      <w:sdtContent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  <w:tab w:val="right" w:pos="9629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 w:rsidR="00E355BC">
            <w:instrText xml:space="preserve"> TOC \h \u \z </w:instrText>
          </w:r>
          <w:r>
            <w:fldChar w:fldCharType="separate"/>
          </w:r>
          <w:hyperlink w:anchor="_30j0zll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1.</w:t>
            </w:r>
          </w:hyperlink>
          <w:hyperlink w:anchor="_30j0zll">
            <w:r w:rsidR="00E3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 w:rsidR="00E355BC">
            <w:instrText xml:space="preserve"> PAGEREF _30j0zll \h </w:instrText>
          </w:r>
          <w:r>
            <w:fldChar w:fldCharType="separate"/>
          </w:r>
          <w:r w:rsidR="00E355BC">
            <w:rPr>
              <w:b/>
            </w:rPr>
            <w:t>Ошибка! Закладка не определена.</w:t>
          </w:r>
          <w:hyperlink w:anchor="_30j0zll" w:history="1"/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  <w:hyperlink w:anchor="_1fob9te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  <w:t>ПЕРЕЧЕНЬ соревнований по дзюдо на 2020 год</w:t>
            </w:r>
          </w:hyperlink>
          <w:hyperlink w:anchor="_1fob9te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- 3 -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  <w:tab w:val="right" w:pos="9629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znysh7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2.</w:t>
            </w:r>
          </w:hyperlink>
          <w:hyperlink w:anchor="_3znysh7">
            <w:r w:rsidR="00E3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 w:rsidR="00E355BC">
            <w:instrText xml:space="preserve"> PAGEREF _3znysh7 \h </w:instrText>
          </w:r>
          <w:r>
            <w:fldChar w:fldCharType="separate"/>
          </w:r>
          <w:r w:rsidR="00E355BC">
            <w:t>3</w:t>
          </w:r>
          <w:hyperlink w:anchor="_3znysh7" w:history="1"/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  <w:hyperlink w:anchor="_2et92p0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  <w:t>Заявка на участие в соревнованиях</w:t>
            </w:r>
          </w:hyperlink>
          <w:hyperlink w:anchor="_2et92p0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- 4 -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tyjcwt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  <w:t>Порядок заявки спортсменов проходящих п</w:t>
            </w:r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  <w:t>одготовку вне региона первичной организации.</w:t>
            </w:r>
          </w:hyperlink>
          <w:hyperlink w:anchor="_tyjcwt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- 4 -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dy6vkm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  <w:t>Допуск к соревнованиям</w:t>
            </w:r>
          </w:hyperlink>
          <w:hyperlink w:anchor="_3dy6vkm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- 4 -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1t3h5sf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  <w:t>Жеребьевка участников соревнований</w:t>
            </w:r>
          </w:hyperlink>
          <w:hyperlink w:anchor="_1t3h5sf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- 5 -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4d34og8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  <w:t>Взвешивание</w:t>
            </w:r>
          </w:hyperlink>
          <w:hyperlink w:anchor="_4d34og8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- 5 -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  <w:tab w:val="right" w:pos="9629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s8eyo1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3.</w:t>
            </w:r>
          </w:hyperlink>
          <w:hyperlink w:anchor="_2s8eyo1">
            <w:r w:rsidR="00E3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 w:rsidR="00E355BC">
            <w:instrText xml:space="preserve"> PAGEREF _2s8eyo1 \h </w:instrText>
          </w:r>
          <w:r>
            <w:fldChar w:fldCharType="separate"/>
          </w:r>
          <w:r w:rsidR="00E355BC">
            <w:rPr>
              <w:b/>
            </w:rPr>
            <w:t>Ошибка! Закладка не определена.</w:t>
          </w:r>
          <w:hyperlink w:anchor="_2s8eyo1" w:history="1"/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  <w:tab w:val="right" w:pos="9629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  <w:hyperlink w:anchor="_17dp8vu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4.   РУКОВОДСТВО И ОРГАНИЗАЦИЯ СОРЕВНОВАНИЙ</w:t>
            </w:r>
          </w:hyperlink>
          <w:hyperlink w:anchor="_17dp8vu">
            <w:r w:rsidR="00E3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- 6 -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  <w:tab w:val="right" w:pos="9629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rdcrjn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5.</w:t>
            </w:r>
          </w:hyperlink>
          <w:hyperlink w:anchor="_3rdcrjn">
            <w:r w:rsidR="00E3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 w:rsidR="00E355BC">
            <w:instrText xml:space="preserve"> PAGEREF _3rdcrjn \h </w:instrText>
          </w:r>
          <w:r>
            <w:fldChar w:fldCharType="separate"/>
          </w:r>
          <w:r w:rsidR="00E355BC">
            <w:t>7</w:t>
          </w:r>
          <w:hyperlink w:anchor="_3rdcrjn" w:history="1"/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  <w:tab w:val="right" w:pos="9629"/>
            </w:tabs>
            <w:ind w:hanging="3"/>
          </w:pPr>
          <w:r>
            <w:fldChar w:fldCharType="end"/>
          </w:r>
          <w:hyperlink w:anchor="_26in1rg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6.</w:t>
            </w:r>
          </w:hyperlink>
          <w:hyperlink w:anchor="_26in1rg">
            <w:r w:rsidR="00E3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 w:rsidR="00E355BC">
            <w:instrText xml:space="preserve"> HYPERLINK \l "_26in1rg" </w:instrText>
          </w:r>
          <w:r>
            <w:fldChar w:fldCharType="separate"/>
          </w:r>
          <w:r w:rsidR="00E355BC">
            <w:t>7</w:t>
          </w:r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  <w:tab w:val="right" w:pos="9629"/>
            </w:tabs>
            <w:ind w:hanging="2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u w:val="single"/>
            </w:rPr>
          </w:pPr>
          <w:r>
            <w:fldChar w:fldCharType="end"/>
          </w:r>
          <w:r w:rsidR="00E355BC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>7.   МЕДИЦИНСКИЙ КОНТРОЛЬ (ТЕСТ НА ДОПИНГ)</w:t>
          </w:r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  <w:tab w:val="right" w:pos="9629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lnxbz9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8.   ПPOГPAMMA И УСЛОВИЯ ПPOBEДEHИЯ COPEBHOBAHИЙ</w:t>
            </w:r>
          </w:hyperlink>
          <w:hyperlink w:anchor="_lnxbz9">
            <w:r w:rsidR="00E3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- 8 -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5nkun2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  <w:t>8.1 Кубок А.Мельникова в программе первенства Республики Беларусь среди юниоров и юниорок 2000-2004 г.р.</w:t>
            </w:r>
          </w:hyperlink>
          <w:hyperlink w:anchor="_35nkun2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- 8 -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1ksv4uv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  <w:t>8.2 Кубок С.А.Гуманова в программе первенства Республики Беларусь среди юношей и девушек 20022004 г.р.</w:t>
            </w:r>
          </w:hyperlink>
          <w:hyperlink w:anchor="_1ksv4uv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- 9 -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44sinio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  <w:t>8.3  Чемпионат Республики Беларусь среди мужчин и женщин не мл</w:t>
            </w:r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  <w:t>адше 18 лет</w:t>
            </w:r>
          </w:hyperlink>
          <w:hyperlink w:anchor="_44sinio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- 10 -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jxsxqh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  <w:t>8.4 Олимпийские дни молодежи Республики Беларусь среди юношей и  девушек 2004-2005 г.р.</w:t>
            </w:r>
          </w:hyperlink>
          <w:hyperlink w:anchor="_2jxsxqh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- 11 -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z337ya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  <w:t xml:space="preserve">8.5  Первенство Республики </w:t>
            </w:r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  <w:t>Беларусь среди молодежи 1998-2002 г.р.</w:t>
            </w:r>
          </w:hyperlink>
          <w:hyperlink w:anchor="_z337ya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- 12 -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j2qqm3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  <w:t>8.6</w:t>
            </w:r>
          </w:hyperlink>
          <w:hyperlink w:anchor="_3j2qqm3">
            <w:r w:rsidR="00E355B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 xml:space="preserve"> </w:t>
            </w:r>
          </w:hyperlink>
          <w:hyperlink w:anchor="_3j2qqm3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  <w:t>Спартакиада ДЮСШ Республики Беларусь среди юношей и девушек 2005-2006 г.р.</w:t>
            </w:r>
          </w:hyperlink>
          <w:hyperlink w:anchor="_3j2qqm3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- 13 -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1y810tw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  <w:t>8.7 Спартакиада ДЮСШ Республики Беларусь среди юношей и девушек 2002-2004 г.р.</w:t>
            </w:r>
          </w:hyperlink>
          <w:hyperlink w:anchor="_1y810tw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- 14 -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4i7ojhp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  <w:t>8.8  Открытый Кубок Республики Беларусь среди мужчин и женщин не младше 18 лет</w:t>
            </w:r>
          </w:hyperlink>
          <w:hyperlink w:anchor="_4i7ojhp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- 15 -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  <w:tab w:val="right" w:pos="9629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xcytpi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9.</w:t>
            </w:r>
          </w:hyperlink>
          <w:hyperlink w:anchor="_2xcytpi">
            <w:r w:rsidR="00E355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</w:hyperlink>
          <w:hyperlink w:anchor="_2xcytpi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OПPEДEЛEHИE КОМАНДНЫХ PE3УЛЬTATOB</w:t>
            </w:r>
          </w:hyperlink>
          <w:hyperlink w:anchor="_2xcytpi">
            <w:r w:rsidR="00E3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- 17 -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  <w:tab w:val="right" w:pos="9629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1ci93xb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10.    НАГРАЖДЕНИЕ</w:t>
            </w:r>
          </w:hyperlink>
          <w:hyperlink w:anchor="_1ci93xb">
            <w:r w:rsidR="00E3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- 17 -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  <w:tab w:val="right" w:pos="9629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whwml4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11</w:t>
            </w:r>
          </w:hyperlink>
          <w:hyperlink w:anchor="_3whwml4">
            <w:r w:rsidR="00E355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</w:hyperlink>
          <w:hyperlink w:anchor="_3whwml4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  УСЛОВИЯ ФИНАНСИРОВАНИЯ</w:t>
            </w:r>
          </w:hyperlink>
          <w:hyperlink w:anchor="_3whwml4">
            <w:r w:rsidR="00E3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- 18 -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bn6wsx">
            <w:r w:rsidR="00E355B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11.1 Расходы  МСиТ</w:t>
            </w:r>
          </w:hyperlink>
          <w:hyperlink w:anchor="_2bn6wsx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- 18 -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qsh70q">
            <w:r w:rsidR="00E355B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11.2  Расходы  командирующих организаций</w:t>
            </w:r>
          </w:hyperlink>
          <w:hyperlink w:anchor="_qsh70q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- 18 -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  <w:tab w:val="right" w:pos="9629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as4poj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12. </w:t>
            </w:r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ТЕХНИЧЕСКИЕ ТРЕБОВАНИЯ И ОФОРМЛЕНИЕ МЕСТА ПРОВЕДЕНИЯ СОРЕВНОВАНИЙ</w:t>
            </w:r>
          </w:hyperlink>
          <w:hyperlink w:anchor="_3as4poj">
            <w:r w:rsidR="00E3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- 18 -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1pxezwc">
            <w:r w:rsidR="00E355B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12.1  Логистика</w:t>
            </w:r>
          </w:hyperlink>
          <w:hyperlink w:anchor="_1pxezwc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- 18 -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49x2ik5">
            <w:r w:rsidR="00E355B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12.2   Раздевалки для участников</w:t>
            </w:r>
          </w:hyperlink>
          <w:hyperlink w:anchor="_49x2ik5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- 18 -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p2csry">
            <w:r w:rsidR="00E355B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12.3  Комната для судей</w:t>
            </w:r>
          </w:hyperlink>
          <w:hyperlink w:anchor="_2p2csry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- 18 -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147n2zr">
            <w:r w:rsidR="00E355B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12.4  Пункты питания</w:t>
            </w:r>
          </w:hyperlink>
          <w:hyperlink w:anchor="_147n2zr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- 19 -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o7alnk">
            <w:r w:rsidR="00E355B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12.5  Место контроля веса</w:t>
            </w:r>
          </w:hyperlink>
          <w:hyperlink w:anchor="_3o7alnk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- 19 -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3ckvvd">
            <w:r w:rsidR="00E355B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12.6  Место проведения соревнований</w:t>
            </w:r>
          </w:hyperlink>
          <w:hyperlink w:anchor="_23ckvvd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- 19 -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ihv636">
            <w:r w:rsidR="00E355B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12.7  Символика и реклама</w:t>
            </w:r>
          </w:hyperlink>
          <w:hyperlink w:anchor="_ihv636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- 19 -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2hioqz">
            <w:r w:rsidR="00E355B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13</w:t>
            </w:r>
            <w:r w:rsidR="00E355B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.1 Открытие соревнований</w:t>
            </w:r>
          </w:hyperlink>
          <w:hyperlink w:anchor="_32hioqz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- 19 -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1hmsyys">
            <w:r w:rsidR="00E355B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13.2 Процедура и регламент награждения победителей, призеров и номинантов</w:t>
            </w:r>
          </w:hyperlink>
          <w:hyperlink w:anchor="_1hmsyys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- 19 -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53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41mghml">
            <w:r w:rsidR="00E355B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>13.3  Закрытие соревнований</w:t>
            </w:r>
          </w:hyperlink>
          <w:hyperlink w:anchor="_41mghml">
            <w:r w:rsidR="00E355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- 20 -</w:t>
            </w:r>
          </w:hyperlink>
        </w:p>
        <w:p w:rsidR="00AD12A9" w:rsidRDefault="00AD12A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  <w:tab w:val="right" w:pos="9629"/>
            </w:tabs>
            <w:ind w:hanging="3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grqrue">
            <w:r w:rsidR="00E355B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14.  ПРОТЕСТЫ</w:t>
            </w:r>
          </w:hyperlink>
          <w:hyperlink w:anchor="_2grqrue">
            <w:r w:rsidR="00E3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- 20 -</w:t>
            </w:r>
          </w:hyperlink>
          <w:r>
            <w:fldChar w:fldCharType="end"/>
          </w:r>
        </w:p>
      </w:sdtContent>
    </w:sdt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225"/>
        </w:tabs>
        <w:ind w:right="14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color w:val="000000"/>
          <w:sz w:val="28"/>
          <w:szCs w:val="28"/>
        </w:rPr>
      </w:pPr>
      <w:bookmarkStart w:id="1" w:name="_vx1227" w:colFirst="0" w:colLast="0"/>
      <w:bookmarkEnd w:id="1"/>
    </w:p>
    <w:p w:rsidR="00AD12A9" w:rsidRDefault="00E355BC">
      <w:pPr>
        <w:pStyle w:val="normal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142" w:hanging="3"/>
        <w:rPr>
          <w:rFonts w:ascii="Times New Roman" w:eastAsia="Times New Roman" w:hAnsi="Times New Roman" w:cs="Times New Roman"/>
        </w:rPr>
      </w:pPr>
      <w:bookmarkStart w:id="2" w:name="_3fwokq0" w:colFirst="0" w:colLast="0"/>
      <w:bookmarkEnd w:id="2"/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ЦЕЛИ И ЗАДАЧИ СОРЕВНОВАНИЙ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 проводятся в соответствии с республиканским календарным планом спортивных мероприятий Министерства спорта и туризма Республики Беларусь (далее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в целях:</w:t>
      </w:r>
    </w:p>
    <w:p w:rsidR="00AD12A9" w:rsidRDefault="00E355BC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142" w:hanging="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дальнейшего развития и популяризации данного вида 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Республике Беларусь (далее – РБ);</w:t>
      </w:r>
    </w:p>
    <w:p w:rsidR="00AD12A9" w:rsidRDefault="00E355BC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142" w:hanging="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уровня мастерства спортсменов, тренеров и команд;</w:t>
      </w:r>
    </w:p>
    <w:p w:rsidR="00AD12A9" w:rsidRDefault="00E355BC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142" w:hanging="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отбора сильнейших спортсменов в национальную сборную команду для подготовки и участия в чемпионатах Европы, мира и других международных соревнованиях;</w:t>
      </w:r>
    </w:p>
    <w:p w:rsidR="00AD12A9" w:rsidRDefault="00E355BC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142" w:hanging="3"/>
        <w:jc w:val="both"/>
        <w:rPr>
          <w:color w:val="000000"/>
        </w:rPr>
      </w:pPr>
      <w:bookmarkStart w:id="3" w:name="_1v1yuxt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 территориальных, ведомственных и спортивных школ, пропаганды данного вида спорта, организации досуга населения.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соревнований по дзюдо на 2020 год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left="-2" w:right="141"/>
        <w:rPr>
          <w:color w:val="000000"/>
          <w:sz w:val="6"/>
          <w:szCs w:val="6"/>
        </w:rPr>
      </w:pPr>
    </w:p>
    <w:tbl>
      <w:tblPr>
        <w:tblStyle w:val="a7"/>
        <w:tblW w:w="1022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16"/>
        <w:gridCol w:w="1276"/>
        <w:gridCol w:w="1559"/>
        <w:gridCol w:w="1560"/>
        <w:gridCol w:w="708"/>
        <w:gridCol w:w="505"/>
      </w:tblGrid>
      <w:tr w:rsidR="00AD12A9">
        <w:trPr>
          <w:trHeight w:val="900"/>
          <w:jc w:val="center"/>
        </w:trPr>
        <w:tc>
          <w:tcPr>
            <w:tcW w:w="4616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спортивного мероприятия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проведения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 проведения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Участвующие организации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D12A9">
        <w:trPr>
          <w:jc w:val="center"/>
        </w:trPr>
        <w:tc>
          <w:tcPr>
            <w:tcW w:w="4616" w:type="dxa"/>
            <w:tcBorders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U-21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Кубок А.Мельникова в программе  первенства Республики Беларусь среди  юниоров и юниорок 2000-2004 г.р. </w:t>
            </w:r>
          </w:p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16-18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Могилев, 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и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505" w:type="dxa"/>
            <w:tcBorders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</w:p>
        </w:tc>
      </w:tr>
      <w:tr w:rsidR="00AD12A9">
        <w:trPr>
          <w:jc w:val="center"/>
        </w:trPr>
        <w:tc>
          <w:tcPr>
            <w:tcW w:w="4616" w:type="dxa"/>
            <w:tcBorders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U-18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Кубок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С.А.Гуманова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программе первенства Республики Беларусь юноши, девушки 2003-2005 г.р.</w:t>
            </w:r>
          </w:p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января по 1 февраля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 ”РЦОП ”Стайки“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и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505" w:type="dxa"/>
            <w:tcBorders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</w:p>
        </w:tc>
      </w:tr>
      <w:tr w:rsidR="00AD12A9">
        <w:trPr>
          <w:jc w:val="center"/>
        </w:trPr>
        <w:tc>
          <w:tcPr>
            <w:tcW w:w="4616" w:type="dxa"/>
            <w:tcBorders>
              <w:top w:val="single" w:sz="4" w:space="0" w:color="000000"/>
              <w:lef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Чемпионат Республики Беларусь  среди мужчин и женщин </w:t>
            </w:r>
          </w:p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февраль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Могилев, 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Области, 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Минск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505" w:type="dxa"/>
            <w:tcBorders>
              <w:top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AD12A9">
        <w:trPr>
          <w:jc w:val="center"/>
        </w:trPr>
        <w:tc>
          <w:tcPr>
            <w:tcW w:w="4616" w:type="dxa"/>
            <w:tcBorders>
              <w:lef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U-17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Олимпийские дни молодежи Республики Беларусь среди юношей и  девушек 2004-2005 г.р. </w:t>
            </w:r>
          </w:p>
        </w:tc>
        <w:tc>
          <w:tcPr>
            <w:tcW w:w="1276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 февраля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559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Полоцк</w:t>
            </w:r>
          </w:p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и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708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505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AD12A9">
        <w:trPr>
          <w:jc w:val="center"/>
        </w:trPr>
        <w:tc>
          <w:tcPr>
            <w:tcW w:w="4616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U-23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Республики Беларусь среди  молодежи 1998-2002 г.р. 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дня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 ”РЦОП ”Стайки“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и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AD12A9">
        <w:trPr>
          <w:jc w:val="center"/>
        </w:trPr>
        <w:tc>
          <w:tcPr>
            <w:tcW w:w="4616" w:type="dxa"/>
            <w:tcBorders>
              <w:lef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U-16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Спартакиада ДЮСШ Республики Беларусь среди юношей и девушек 2005-2006 г.р. </w:t>
            </w:r>
          </w:p>
        </w:tc>
        <w:tc>
          <w:tcPr>
            <w:tcW w:w="1276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 ”РЦОП ”Стайки“</w:t>
            </w:r>
          </w:p>
        </w:tc>
        <w:tc>
          <w:tcPr>
            <w:tcW w:w="156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ДЮСШ, 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СДЮШОР, ЦОР, ДЮК</w:t>
            </w:r>
          </w:p>
        </w:tc>
        <w:tc>
          <w:tcPr>
            <w:tcW w:w="708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505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AD12A9">
        <w:trPr>
          <w:jc w:val="center"/>
        </w:trPr>
        <w:tc>
          <w:tcPr>
            <w:tcW w:w="4616" w:type="dxa"/>
            <w:tcBorders>
              <w:top w:val="single" w:sz="4" w:space="0" w:color="000000"/>
              <w:lef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U-19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Спартакиада ДЮСШ Республики Беларусь среди юношей и девушек 2002-2004 г.р.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16 -18 апреля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 ”РЦОП ”Стайки“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ДЮСШ, 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СДЮШОР, ЦОР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505" w:type="dxa"/>
            <w:tcBorders>
              <w:top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AD12A9">
        <w:trPr>
          <w:jc w:val="center"/>
        </w:trPr>
        <w:tc>
          <w:tcPr>
            <w:tcW w:w="4616" w:type="dxa"/>
            <w:tcBorders>
              <w:lef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Открытый Кубок Республики Беларусь среди мужчин и женщин</w:t>
            </w:r>
          </w:p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559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Могилев, 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ЦОР</w:t>
            </w:r>
          </w:p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и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708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505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AD12A9">
        <w:trPr>
          <w:jc w:val="center"/>
        </w:trPr>
        <w:tc>
          <w:tcPr>
            <w:tcW w:w="461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Командный Чемпионат Республики Беларусь  среди мужчин и женщин (смешанный тип)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 ноября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Области, 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Минск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AD12A9" w:rsidRDefault="00E355BC">
      <w:pPr>
        <w:pStyle w:val="normal"/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142" w:hanging="3"/>
        <w:rPr>
          <w:rFonts w:ascii="Times New Roman" w:eastAsia="Times New Roman" w:hAnsi="Times New Roman" w:cs="Times New Roman"/>
        </w:rPr>
      </w:pPr>
      <w:bookmarkStart w:id="4" w:name="_3znysh7" w:colFirst="0" w:colLast="0"/>
      <w:bookmarkEnd w:id="4"/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ТЕХНИЧЕСКИЙ РЕГЛАМЕНТ ПРОВЕДЕНИЯ СОРЕВНОВАНИЙ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rPr>
          <w:rFonts w:ascii="Times New Roman" w:eastAsia="Times New Roman" w:hAnsi="Times New Roman" w:cs="Times New Roman"/>
          <w:color w:val="000000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</w:rPr>
        <w:t>Заявка на участие в соревнованиях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формирования технической программы соревнований и стартовых протоколов участвующие организации не позднее, чем за 14 дней до начала соревнований предоставляют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печатной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 на участие в соревнованиях и протоколы первенств и чемпионатов област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инска, предшествующих республиканским соревнованиям, по адресу: 220012, г. Минск,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Сурганова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2, ком. 75 или по электронной почте на адрес ОО «Белорусская федерация дзюдо» (далее – ОО «БФД»)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judoblr@tut.by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заявки: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8"/>
        <w:tblW w:w="10065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1244"/>
        <w:gridCol w:w="1024"/>
        <w:gridCol w:w="1276"/>
        <w:gridCol w:w="934"/>
        <w:gridCol w:w="909"/>
        <w:gridCol w:w="1275"/>
        <w:gridCol w:w="1134"/>
        <w:gridCol w:w="851"/>
      </w:tblGrid>
      <w:tr w:rsidR="00AD12A9">
        <w:trPr>
          <w:trHeight w:val="880"/>
        </w:trPr>
        <w:tc>
          <w:tcPr>
            <w:tcW w:w="1418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имя,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отчество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244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День, 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месяц и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024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Город,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276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ФСО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934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Спорт.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09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Разряд</w:t>
            </w:r>
          </w:p>
        </w:tc>
        <w:tc>
          <w:tcPr>
            <w:tcW w:w="1275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Весовая категория</w:t>
            </w:r>
          </w:p>
        </w:tc>
        <w:tc>
          <w:tcPr>
            <w:tcW w:w="1134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личного тренера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Виза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</w:t>
            </w:r>
          </w:p>
        </w:tc>
      </w:tr>
    </w:tbl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должны быть подписаны начальниками областных и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инска управлений спорта и туризма, а также старшими тренерами по дзюдо областей и г.Минска.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заявку на участие в Спартакиадах ДЮСШ РБ могут быть включены только спортсмены, являющиеся учащимися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спортивного учреждения. Заявка подписывается руководителем спортивного учреждения.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 заявках указывается лицо, ответственное за подачу заявки, а также его контактный телефон. Все работы по согласованию в отношении поданной заявки ведутся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с этим лицом.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4f1mdlm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Подтверждение 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быть выслано по электронной почте на адрес ОО «БФД» judoblr@tut.by не позднее, чем за 48 часов до начала работы мандатной комиссии.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tyjcwt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заявки спортсменов проходящих подготовку вне региона первичной организации.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Спортсмены,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которые были переданы в высшее звено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проходят постоянную подготовку за пределами региона первичной организации, могут выступать за свои первичные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тем, как заявить такого спортсмена, представитель команды первичного региона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позднее 20 рабочих дней до начала 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в письменной форме сообщить в организацию, где спортсмен проходит подготовку в настоящее время, что он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удет представлять на предстоящих соревнованиях свою первичную организацию.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3dy6vkm" w:colFirst="0" w:colLast="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других случаях право заявки спортсмена остается за той организацией, которая несет материальные расходы по его непосредственной подготовке и командированию на предстоящие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ревнования.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Допуск к соревнованиям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 к соревнованиям спортсменов, тренеров, представителей команд и судей осуществляет мандатная комиссия.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Представитель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на рассмотрение мандатной комиссии следующие документы:</w:t>
      </w:r>
    </w:p>
    <w:p w:rsidR="00AD12A9" w:rsidRDefault="00E355B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142" w:hanging="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 заявки по форме;</w:t>
      </w:r>
    </w:p>
    <w:p w:rsidR="00AD12A9" w:rsidRDefault="00E355B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142" w:hanging="3"/>
        <w:jc w:val="both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копию протоколов первенств и чемпионатов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областей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Минска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D12A9" w:rsidRDefault="00E355B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142" w:hanging="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удостоверяющие личность спортсмена: паспорт или классификационный сертификат ОО «БФД».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Судьи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представляют на рассмотрение мандатной комиссии следующие доку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менты:</w:t>
      </w:r>
    </w:p>
    <w:p w:rsidR="00AD12A9" w:rsidRDefault="00E355BC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right="142" w:hanging="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 судьи по спорту;</w:t>
      </w:r>
    </w:p>
    <w:p w:rsidR="00AD12A9" w:rsidRDefault="00E355BC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right="142" w:hanging="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командировочное удостоверение (для иногородних судей).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работы мандатной комиссии составляется список допущенных к соревнованиям спортсменов. Представитель команды обязан проверить этот список и подписать его.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2u6wntf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экземпляр списка выдается представителю команды под роспись, другой остается у секретаря мандатной комиссии.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 участию в соревнованиях допускаются спортсмены, зарегистрированные в ОО «БФД», имеющие допуск к соревнованиям, заверенный подписью и печатью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врача Центра спортивной медицины и врача-дерматолога, а также обладающие соответствующей спортивной подготовкой.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1t3h5sf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Спортсмены, допущенные к соревнованиям, должны иметь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белое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синее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дзюдоги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Жеребьевка участников соревнований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жеребьевке могут присутствов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только представители команд. Представители команд не могут вмешиваться и влиять на результаты жеребьевки.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Жеребьевки участников осуществляются на основании рейтинга ОО «БФД».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Жеребьевки с помощью рейтинга осуществляются при помощи компьютерной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Расстановка участников осуществляется строго по заданной схеме. Участники, не обладающие рейтинговыми баллами, распределяются компьютером случайным образом.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количестве участников в одной весовой категории менее 6 человек, борьба осуществляется по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уговой системе. В этом случае выводится 1-е место, 2-е место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 3-е место, 4-е и 5-е места соответственно.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4d34og8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не имеет право вносить коррективы в результаты жеребьевки.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Взвешивание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Процедура официального взвешивания проводится согласно положению о соревнованиях.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официального взвешивания каждый участник может встать на весы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только один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только в той категории, в которой он был заявлен представителем.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соревн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 должны обеспечить доступ к весам, для предварительного взвешивания, за час до начала официального взвешивания.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19c6y18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команд должны в обязательном порядке присутствовать на официальном взвешивании участников.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официальных соревновани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(Чемпионат РБ, Кубок РБ, Первенство РБ, Спартакиада ДЮСШ, Олимпийские дни молодежи Беларуси) представляются в Министерство спорта и туризма на адрес электронной почты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mst-us@tut.by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(трех) дней по завершен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соревнований в формате PDF, подписанные главные судьей, главным секретарем соревнований и заверенные печатью федерации.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3tbugp1" w:colFirst="0" w:colLast="0"/>
      <w:bookmarkEnd w:id="13"/>
    </w:p>
    <w:p w:rsidR="00AD12A9" w:rsidRDefault="00E355B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УЧАСТВУЮЩИЕ ОРГАНИЗАЦИИ И УЧАСТНИКИ СОРЕВНОВАНИЙ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 участию в соревнованиях допускаются спортсмены, имеющие гражданство Республики Беларусь (за исключением открытого Кубка Республики Беларусь), зарегистрированные в ОО «Белорусская федерации дзюдо», имеющие допуск к соревнованиям с подписью, печатью врача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 спортивной медицины  и врача дерматолога на предмет кожных заболеваний, а так же имеющих соответствующую спортивную подготовку.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УОР могут выступать за спортивные школы, направившие их на учебу в училище. При этом первичные организации заран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должны в письменной форме известить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где находится спортсмен, или администрацию УОР, что спортсмен будет заявлен от их организации. К участию в соревнованиях допускаются спортсмены  ЦОР, РГУОР, УОР областей и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инска, СДЮШОР, ДЮСШ, ДЮКФП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допускаются спортсмены младше указанного возраста на один год, которые являются победителями и призерами официальных республиканских соревнований 2019 и 2020 гг. Поименный список участников данной категории будет выслан с положением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областей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Минска и отображен на официальном сайте Белорусской  федерации дзюдо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judo.by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соревнованиям среди взрослых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Senior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могут быть допущены спортсмены младше 17 лет, которые в текущем году являются победителями или призерами республиканских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первенств U-20 или U-23, а также призерами Чемпионатов Европы W1или мира в любой возрастной категории.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самой легкой весовой категории допускаются спортсмены младше 18 лет, чей дефицит веса составляет не более 10 процентов от нормы.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 группы участников:</w:t>
      </w:r>
    </w:p>
    <w:tbl>
      <w:tblPr>
        <w:tblStyle w:val="a9"/>
        <w:tblW w:w="9540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0"/>
        <w:gridCol w:w="1800"/>
        <w:gridCol w:w="3060"/>
      </w:tblGrid>
      <w:tr w:rsidR="00AD12A9">
        <w:tc>
          <w:tcPr>
            <w:tcW w:w="468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 и девушки</w:t>
            </w:r>
          </w:p>
        </w:tc>
        <w:tc>
          <w:tcPr>
            <w:tcW w:w="1800" w:type="dxa"/>
            <w:tcBorders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U-15</w:t>
            </w:r>
          </w:p>
        </w:tc>
        <w:tc>
          <w:tcPr>
            <w:tcW w:w="306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лет и моложе</w:t>
            </w:r>
          </w:p>
        </w:tc>
      </w:tr>
      <w:tr w:rsidR="00AD12A9">
        <w:tc>
          <w:tcPr>
            <w:tcW w:w="468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 и девушки</w:t>
            </w:r>
          </w:p>
        </w:tc>
        <w:tc>
          <w:tcPr>
            <w:tcW w:w="1800" w:type="dxa"/>
            <w:tcBorders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U-16</w:t>
            </w:r>
          </w:p>
        </w:tc>
        <w:tc>
          <w:tcPr>
            <w:tcW w:w="306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лет и моложе</w:t>
            </w:r>
          </w:p>
        </w:tc>
      </w:tr>
      <w:tr w:rsidR="00AD12A9">
        <w:tc>
          <w:tcPr>
            <w:tcW w:w="468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 и девушки</w:t>
            </w:r>
          </w:p>
        </w:tc>
        <w:tc>
          <w:tcPr>
            <w:tcW w:w="1800" w:type="dxa"/>
            <w:tcBorders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U-17</w:t>
            </w:r>
          </w:p>
        </w:tc>
        <w:tc>
          <w:tcPr>
            <w:tcW w:w="306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лет и моложе</w:t>
            </w:r>
          </w:p>
        </w:tc>
      </w:tr>
      <w:tr w:rsidR="00AD12A9">
        <w:tc>
          <w:tcPr>
            <w:tcW w:w="468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 и девушки</w:t>
            </w:r>
          </w:p>
        </w:tc>
        <w:tc>
          <w:tcPr>
            <w:tcW w:w="1800" w:type="dxa"/>
            <w:tcBorders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U-18</w:t>
            </w:r>
          </w:p>
        </w:tc>
        <w:tc>
          <w:tcPr>
            <w:tcW w:w="306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лет и моложе</w:t>
            </w:r>
          </w:p>
        </w:tc>
      </w:tr>
      <w:tr w:rsidR="00AD12A9">
        <w:tc>
          <w:tcPr>
            <w:tcW w:w="468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 и девушки</w:t>
            </w:r>
          </w:p>
        </w:tc>
        <w:tc>
          <w:tcPr>
            <w:tcW w:w="1800" w:type="dxa"/>
            <w:tcBorders>
              <w:bottom w:val="single" w:sz="4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U-19</w:t>
            </w:r>
          </w:p>
        </w:tc>
        <w:tc>
          <w:tcPr>
            <w:tcW w:w="306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лет и моложе</w:t>
            </w:r>
          </w:p>
        </w:tc>
      </w:tr>
      <w:tr w:rsidR="00AD12A9">
        <w:tc>
          <w:tcPr>
            <w:tcW w:w="468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Юниоры и юниорки</w:t>
            </w:r>
          </w:p>
        </w:tc>
        <w:tc>
          <w:tcPr>
            <w:tcW w:w="1800" w:type="dxa"/>
            <w:tcBorders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U-21</w:t>
            </w:r>
          </w:p>
        </w:tc>
        <w:tc>
          <w:tcPr>
            <w:tcW w:w="306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лет и моложе</w:t>
            </w:r>
          </w:p>
        </w:tc>
      </w:tr>
      <w:tr w:rsidR="00AD12A9">
        <w:tc>
          <w:tcPr>
            <w:tcW w:w="468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Молодежь (мужчины, женщины)                                            </w:t>
            </w:r>
          </w:p>
        </w:tc>
        <w:tc>
          <w:tcPr>
            <w:tcW w:w="1800" w:type="dxa"/>
            <w:tcBorders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U-23</w:t>
            </w:r>
          </w:p>
        </w:tc>
        <w:tc>
          <w:tcPr>
            <w:tcW w:w="306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года и моложе</w:t>
            </w:r>
          </w:p>
        </w:tc>
      </w:tr>
      <w:tr w:rsidR="00AD12A9">
        <w:tc>
          <w:tcPr>
            <w:tcW w:w="468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Взрослые (мужчины и женщины)</w:t>
            </w:r>
          </w:p>
        </w:tc>
        <w:tc>
          <w:tcPr>
            <w:tcW w:w="1800" w:type="dxa"/>
            <w:tcBorders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  <w:proofErr w:type="spellEnd"/>
          </w:p>
        </w:tc>
        <w:tc>
          <w:tcPr>
            <w:tcW w:w="306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 лет и старше </w:t>
            </w:r>
          </w:p>
        </w:tc>
      </w:tr>
    </w:tbl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Правомерность допуска команд и отдельных спортсменов к соревнованиям возлагается на мандатную комиссию, назначаемую проводящей организацией. Все участники соревнований: судьи, спортсмены, представители и тренеры должны пройти мандатную комиссию. Окончатель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количество участников (состав команды спортсменов) определяется при прохождении мандатной комиссии. Мандатная комиссия и каждый представитель обязаны подписать окончательный список участников каждой команды. Один экземпляр выдается представителю.</w:t>
      </w:r>
    </w:p>
    <w:p w:rsidR="00AD12A9" w:rsidRDefault="00AD12A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right="141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bookmarkStart w:id="14" w:name="_17dp8vu" w:colFirst="0" w:colLast="0"/>
      <w:bookmarkEnd w:id="14"/>
    </w:p>
    <w:p w:rsidR="00AD12A9" w:rsidRDefault="00E355B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  РУКОВОДСТВО И ОРГАНИЗАЦИЯ СОРЕВНОВАНИЙ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left="-2" w:right="141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Общее руководство и организация соревнований осуществляется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РБ совместно с ОО «БФД».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Непосредственную подготовку и проведение осуществляет главная судейская коллегия.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техническую подготов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мест проведения соревнований возлагается на организации и спортивные базы, которые определены для проведения данных соревнований.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(руководители) команд обеспечивают явку участников на церемонии открытия, закрытия соревнований, награждения,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несут ответственность за соблюдение дисциплины и порядка среди спортсменов в местах проведения соревнований и проживания, а также выход участников на старт.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Спортсмены, руководители команд, тренеры, судьи и другие участники обязаны выполнять все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настоящего Положения и правила соревнований, проявляя при этом дисциплинированность, организованность, уважение к соперникам, судьям и зрителям.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в соответствии с правилами Международной федерации дзюдо с соответствующими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 дополнениями.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Судейство соревнований осуществляется судьями, входящими в судейскую коллегию ОО «БФД», назначенную на соревнование судейской комиссией ОО «БФД».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28h4qwu" w:colFirst="0" w:colLast="0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соревнования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освещение соревнований в средствах массовой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AD12A9" w:rsidRDefault="00E355BC">
      <w:pPr>
        <w:pStyle w:val="normal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1" w:hanging="3"/>
        <w:rPr>
          <w:rFonts w:ascii="Times New Roman" w:eastAsia="Times New Roman" w:hAnsi="Times New Roman" w:cs="Times New Roman"/>
        </w:rPr>
      </w:pPr>
      <w:bookmarkStart w:id="16" w:name="_3rdcrjn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ТЕХНИЧЕСКОЕ ОБЕСПЕЧЕНИЕ И СПЕЦИАЛЬНЫЕ УСЛОВИЯ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  Техническое обеспечение секретариата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Соревнования проводятся при помощи специального программного обеспечения.  Для эффективного использования данного программного обеспечения от всех участников (спортсмены, тренеры и судьи) необходимо выполнение требований по регистрации в системе ОО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«БФД». ГУ «РЦОП «Стайки» обеспечивает соревнования судейским электронным оборудованием.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nmf14n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  Документация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26in1rg" w:colFirst="0" w:colLast="0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программе и протоколах хода соревнований используются специальные наименования организаций, генерируемые автоматической системой. Наименование организаций согласно их уставам могут быть отражены только в итоговом протоколе, в том случае если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официально сообщат об этом в ОО «БФД».</w:t>
      </w:r>
    </w:p>
    <w:p w:rsidR="00AD12A9" w:rsidRDefault="00E355BC">
      <w:pPr>
        <w:pStyle w:val="normal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1" w:hanging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МЕДИЦИНСКОЕ ОБЕСПЕЧЕНИЕ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Медицинское обеспечение спортивных соревнований по дзюдо осуществляют медицинские работники организаций физической культуры и спорта, учреждений спортивной медицины, иных 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здравоохранения в зависимости от специфики вида спорта и в соответствии с положениями о проведении (регламентами проведения) спортивного соревнования.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оказания участникам спортивного соревнования медицинской помощи, а также медицинского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еспечения подготовки спортсменов (команд спортсменов), в состав участников команд могут включаться медицинские работники организаций, направивших делегацию, в том числе учреждений спортивной медицины, медицинские работники организаций физической культуры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спорта (далее – врач).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Каждый врач должен быть обеспечен аптечкой скорой медицинской помощи с учетом специфики вида спорта, иметь опознавательные форму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бейдж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нахождения медицинских бригад должны быть оборудованы опознавательными знаками.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 спортивного мероприятия обязаны предоставить машину скорой медицинской помощи, врача, медсестру;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реанимобиль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медицинской бригадой по организации оказания медицинской помощи спортсменам, тренерам, судьям по спорту и иным физическим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 находящимся в месте проведения спортивных соревнований.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бригада прибывает на место проведения спортивных соревнований не позднее, чем за один час до их начала и находится на территории физкультурно-спортивного сооружения до их окончания,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организует свою работу в зависимости от количества участников спортивных соревнований, условий проведения, количества прогнозируемых обращений по медицинским показаниям.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необходимости оказания медицинской помощи, спортсмена доставляют в ближайший медицинский кабинет физкультурно-спортивного сооружения, если таковой имеется.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экстренных ситуациях и в случаях отсутствия медицинского кабинета в физкультурно-спортив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сооружении, медицинская бригада спортивных соревнований доставляет спортсмена в организацию здравоохранения для оказания ему необходимой специализированной медицинской помощи.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 доставки спортсмена, не достигшего восемнадцатилетнег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возраста, в организацию здравоохранения для оказания специализированный медицинской помощи, его сопровождает официальный представитель команды участника спортивного соревнования.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получения спортсменом травмы организаторами спортивных соревновани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иными лицами принимаются меры в соответствии с законодательством.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техники безопасности при проведении спортивных соревнований, мероприятий по предупреждению спортивного травматизма осуществляется в соответствии с законодательством.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 МЕДИЦИНСКИЙ КОНТРОЛЬ (ТЕСТ НА ДОПИНГ)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Допинг-контроль на спортивных соревнованиях по дзюдо осуществляется учреждением ”Национальное антидопинговое агентство“ (далее – НАДА) и проводится в соответствии с Антидопинговыми правилами Республики Беларусь (дал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– Правила).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включения спортивного соревнования в календарный план спортивных соревнований международной спортивной организации, допинг-контроль проводится на условиях и по правилам соответствующей международной организации.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Всемирное антидопин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говое агентство вправе проводить допинг-контроль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Всемирным антидопинговым кодексом (далее – Кодекс).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обязательны для исполнения каждым участником спортивного соревнования как условие участия в них.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Каждый участник спортивного соревнования обязан информировать НАДА и (или) специалистов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допинг-контроля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фактах и иных сведениях относящихся к возможному нарушению Правил.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 может запрашивать, получать, оценивать и обрабатывать информацию из всех досту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пных источников с целью тестирования и (или) для проведения расследования возможного нарушения Правил.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 спортивного соревнования должен быть информирован, что обработка и распространение сведений и персональных данных, полученных НАДА для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допинг-контроля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производится в соответствии с требованиями Кодекса и процедурами НАДА по защите персональных данных.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Спортсмены, которым необходимо в терапевтических целях использовать запрещенную субстанцию или запрещенный метод должны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 для оформления и получения разрешения на терапевтическое использование (далее - ТИ) не позднее 30 дней до начала спортивного соревнования (за исключением случаев, когда необходимо оказание экстренной медицинской помощи или при других исключительных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стоятельствах или случаях в соответствии с Международным стандартом по терапевтическому использованию.</w:t>
      </w:r>
      <w:proofErr w:type="gramEnd"/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подачи запроса на ТИ и форма запроса публикуются на сайте НАДА.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относящиеся к персоналу спортсмена в соответствии с Кодексом не должны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 и (или) обладать какими-либо запрещенными субстанциями или запрещенными методами без уважительной причины.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спортивной дисквалификации спортсмена за допинг в спорте его спортивные результаты, достигнутые с использованием запрещенных субс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танций и (или) запрещенных методов, признаются организаторами спортивных соревнований недействительными, а спортивные результаты остальных спортсменов пересматриваются.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 спортивных соревнований вносят изменения в итоговые протоколы спортивного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 и предоставляют их в Министерство спорта и туризма, Главные управления (управления) спорта и туризма облисполкомов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Мингорисполкома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 спортивного соревнования содействуют НАДА в осуществлении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допинг-контрол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проведению расследования возможного нарушения АДП.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станции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допинг-контроля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присутствовать: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допинг-контроля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сопровождающие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шапероны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персонал, назначенный на станцию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допинг-контроля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спортсмены, выбранные для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допинг-контро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их представители (при необходимости переводчики).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lnxbz9" w:colFirst="0" w:colLast="0"/>
      <w:bookmarkEnd w:id="19"/>
      <w:r>
        <w:br w:type="page"/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8.   </w:t>
      </w:r>
      <w:bookmarkStart w:id="20" w:name="37m2jsg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ПPOГPAMMA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УСЛОВИЯ ПPOBEДEHИЯ COPEBHOBAHИЙ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35nkun2" w:colFirst="0" w:colLast="0"/>
      <w:bookmarkEnd w:id="21"/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8.1 Кубок А.Мельникова в программе первенства Республики Беларусь среди юниоров и юниорок 2000-2004 г.р.</w:t>
      </w:r>
    </w:p>
    <w:tbl>
      <w:tblPr>
        <w:tblStyle w:val="aa"/>
        <w:tblW w:w="977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33"/>
        <w:gridCol w:w="4744"/>
      </w:tblGrid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U-21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ниже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КЮ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юниоров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спортсменов, 1 тренер-представитель 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Весовые категории юниоров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60, 66, 73, 81, 90, 100, +100</w:t>
            </w:r>
          </w:p>
        </w:tc>
      </w:tr>
      <w:tr w:rsidR="00AD12A9">
        <w:tc>
          <w:tcPr>
            <w:tcW w:w="5033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юниоров: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спортсменов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юниорок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региона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спортсменок, 1 тренер-представитель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Весовые категории юниорок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48, 52, 57, 63, 70, 78, +78</w:t>
            </w:r>
          </w:p>
        </w:tc>
      </w:tr>
      <w:tr w:rsidR="00AD12A9">
        <w:tc>
          <w:tcPr>
            <w:tcW w:w="5033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юниорок: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спортсменок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tcBorders>
              <w:bottom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судей: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tcBorders>
              <w:bottom w:val="single" w:sz="12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 иногородних судей:</w:t>
            </w:r>
          </w:p>
        </w:tc>
        <w:tc>
          <w:tcPr>
            <w:tcW w:w="4744" w:type="dxa"/>
            <w:tcBorders>
              <w:bottom w:val="single" w:sz="12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чел.</w:t>
            </w:r>
          </w:p>
        </w:tc>
      </w:tr>
      <w:tr w:rsidR="00AD12A9">
        <w:tc>
          <w:tcPr>
            <w:tcW w:w="50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чел.*</w:t>
            </w:r>
          </w:p>
        </w:tc>
      </w:tr>
    </w:tbl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*Состав команд от организаций, командированных за бюджетные средства: 1 тренер-представитель, количество спортсменов, имеющих спортивную квалификацию не ниже 5 КЮ, не ограничено. 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соревнований</w:t>
      </w:r>
    </w:p>
    <w:tbl>
      <w:tblPr>
        <w:tblStyle w:val="ab"/>
        <w:tblW w:w="90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56"/>
        <w:gridCol w:w="5526"/>
        <w:gridCol w:w="1696"/>
      </w:tblGrid>
      <w:tr w:rsidR="00AD12A9">
        <w:trPr>
          <w:jc w:val="center"/>
        </w:trPr>
        <w:tc>
          <w:tcPr>
            <w:tcW w:w="18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  января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Приезд команд юниоров. Работа мандатной комиссии.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 юниоров.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16:00-16:30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17:00-19:00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Взвешивание юниоров.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19:00-19:30</w:t>
            </w:r>
          </w:p>
        </w:tc>
      </w:tr>
      <w:tr w:rsidR="00AD12A9">
        <w:trPr>
          <w:trHeight w:val="640"/>
          <w:jc w:val="center"/>
        </w:trPr>
        <w:tc>
          <w:tcPr>
            <w:tcW w:w="1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2-й день</w:t>
            </w:r>
          </w:p>
        </w:tc>
        <w:tc>
          <w:tcPr>
            <w:tcW w:w="5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  января</w:t>
            </w:r>
          </w:p>
        </w:tc>
        <w:tc>
          <w:tcPr>
            <w:tcW w:w="1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соревнований среди юниоров.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Приезд команд юниорок. Работа мандатной комиссии.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 юниорок.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16:00-16:30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Взвешивание юниорок.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19:00-19:30</w:t>
            </w:r>
          </w:p>
        </w:tc>
      </w:tr>
      <w:tr w:rsidR="00AD12A9">
        <w:trPr>
          <w:trHeight w:val="660"/>
          <w:jc w:val="center"/>
        </w:trPr>
        <w:tc>
          <w:tcPr>
            <w:tcW w:w="1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3-й день</w:t>
            </w:r>
          </w:p>
        </w:tc>
        <w:tc>
          <w:tcPr>
            <w:tcW w:w="5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  января</w:t>
            </w:r>
          </w:p>
        </w:tc>
        <w:tc>
          <w:tcPr>
            <w:tcW w:w="1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соревнований среди юниорок.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</w:tbl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Соревнования проводятся по олимпийской системе с утешением от полуфиналистов.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1mrcu09" w:colFirst="0" w:colLast="0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поединков по существующим правилам.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1ksv4uv" w:colFirst="0" w:colLast="0"/>
      <w:bookmarkEnd w:id="23"/>
      <w:r>
        <w:br w:type="page"/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8.2 Кубок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С.А.Гуманова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программе первенства Республики Беларусь среди юношей и девушек 2003-2005 г.р.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left="-2" w:right="141"/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tbl>
      <w:tblPr>
        <w:tblStyle w:val="ac"/>
        <w:tblW w:w="977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33"/>
        <w:gridCol w:w="4744"/>
      </w:tblGrid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U-18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ниже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КЮ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юношей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областей и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инска (далее - регионы)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спортсменов, 1 тренер-представитель 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Весовые категории юношей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 55, 60, 66, 73, 81, 90, +90</w:t>
            </w:r>
          </w:p>
        </w:tc>
      </w:tr>
      <w:tr w:rsidR="00AD12A9">
        <w:tc>
          <w:tcPr>
            <w:tcW w:w="5033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юношей: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спортсменов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девушек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региона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спортсменок, 1 тренер-представитель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Весовые категории девушек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 44, 48, 52, 57, 63, 70, +70</w:t>
            </w:r>
          </w:p>
        </w:tc>
      </w:tr>
      <w:tr w:rsidR="00AD12A9">
        <w:tc>
          <w:tcPr>
            <w:tcW w:w="5033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девушек: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спортсменок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tcBorders>
              <w:bottom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судей: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tcBorders>
              <w:bottom w:val="single" w:sz="12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 иногородних судей:</w:t>
            </w:r>
          </w:p>
        </w:tc>
        <w:tc>
          <w:tcPr>
            <w:tcW w:w="4744" w:type="dxa"/>
            <w:tcBorders>
              <w:bottom w:val="single" w:sz="12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чел.</w:t>
            </w:r>
          </w:p>
        </w:tc>
      </w:tr>
      <w:tr w:rsidR="00AD12A9">
        <w:tc>
          <w:tcPr>
            <w:tcW w:w="50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</w:tbl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соревнований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894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56"/>
        <w:gridCol w:w="5526"/>
        <w:gridCol w:w="1559"/>
      </w:tblGrid>
      <w:tr w:rsidR="00AD12A9">
        <w:trPr>
          <w:jc w:val="center"/>
        </w:trPr>
        <w:tc>
          <w:tcPr>
            <w:tcW w:w="18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 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Приезд команд юношей. Работа мандатной комиссии.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 юношей.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16:00-16:30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17:00-19:00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Взвешивание юношей.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19:00-19:30</w:t>
            </w:r>
          </w:p>
        </w:tc>
      </w:tr>
      <w:tr w:rsidR="00AD12A9">
        <w:trPr>
          <w:trHeight w:val="320"/>
          <w:jc w:val="center"/>
        </w:trPr>
        <w:tc>
          <w:tcPr>
            <w:tcW w:w="1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2-й день</w:t>
            </w:r>
          </w:p>
        </w:tc>
        <w:tc>
          <w:tcPr>
            <w:tcW w:w="5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 января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соревнований среди юношей.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Приезд команд девушек. Работа мандатной комиссии.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 девушек.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16:00-16:30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Взвешивание девушек.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19:00-19:30</w:t>
            </w:r>
          </w:p>
        </w:tc>
      </w:tr>
      <w:tr w:rsidR="00AD12A9">
        <w:trPr>
          <w:trHeight w:val="280"/>
          <w:jc w:val="center"/>
        </w:trPr>
        <w:tc>
          <w:tcPr>
            <w:tcW w:w="1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3-й день</w:t>
            </w:r>
          </w:p>
        </w:tc>
        <w:tc>
          <w:tcPr>
            <w:tcW w:w="5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февраля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соревнований среди девушек.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</w:tbl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по олимпийской системе с утешением от полуфиналистов.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46r0co2" w:colFirst="0" w:colLast="0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поединков по существующим правилам.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44sinio" w:colFirst="0" w:colLast="0"/>
      <w:bookmarkEnd w:id="25"/>
      <w:r>
        <w:br w:type="page"/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8.3  Чемпионат Республики Беларусь среди мужчин и женщин не младше 18 лет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977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33"/>
        <w:gridCol w:w="4744"/>
      </w:tblGrid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Возраст участников          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(18 лет и старше)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ниже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КЮ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команд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мужчин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спортсменов, 1 тренер-представитель 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Весовые категории мужчин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 66, 73, 81, 90, 100, +100</w:t>
            </w:r>
          </w:p>
        </w:tc>
      </w:tr>
      <w:tr w:rsidR="00AD12A9">
        <w:tc>
          <w:tcPr>
            <w:tcW w:w="5033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мужчин: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спортсменов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команд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женщин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спортсменок, 1 тренер-представитель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Весовые категории женщин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 52, 57, 63, 70, 78, +78</w:t>
            </w:r>
          </w:p>
        </w:tc>
      </w:tr>
      <w:tr w:rsidR="00AD12A9">
        <w:tc>
          <w:tcPr>
            <w:tcW w:w="5033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женщин: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спортсменок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tcBorders>
              <w:bottom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судей: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tcBorders>
              <w:bottom w:val="single" w:sz="12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 иногородних судей:</w:t>
            </w:r>
          </w:p>
        </w:tc>
        <w:tc>
          <w:tcPr>
            <w:tcW w:w="4744" w:type="dxa"/>
            <w:tcBorders>
              <w:bottom w:val="single" w:sz="12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чел.</w:t>
            </w:r>
          </w:p>
        </w:tc>
      </w:tr>
      <w:tr w:rsidR="00AD12A9">
        <w:tc>
          <w:tcPr>
            <w:tcW w:w="50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</w:tbl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соревнований</w:t>
      </w:r>
    </w:p>
    <w:tbl>
      <w:tblPr>
        <w:tblStyle w:val="af"/>
        <w:tblW w:w="894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56"/>
        <w:gridCol w:w="5526"/>
        <w:gridCol w:w="1559"/>
      </w:tblGrid>
      <w:tr w:rsidR="00AD12A9">
        <w:trPr>
          <w:jc w:val="center"/>
        </w:trPr>
        <w:tc>
          <w:tcPr>
            <w:tcW w:w="18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Приезд команд. Работа мандатной комиссии.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17:00-19:00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Взвешивание в весовых категориях 60, 66, 73, 81, 48, 52, 57, 63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19:00-19:30</w:t>
            </w:r>
          </w:p>
        </w:tc>
      </w:tr>
      <w:tr w:rsidR="00AD12A9">
        <w:trPr>
          <w:trHeight w:val="360"/>
          <w:jc w:val="center"/>
        </w:trPr>
        <w:tc>
          <w:tcPr>
            <w:tcW w:w="1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2-й день</w:t>
            </w:r>
          </w:p>
        </w:tc>
        <w:tc>
          <w:tcPr>
            <w:tcW w:w="5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 февраля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Начало соревнований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Взвешивание в весовых категориях: 90, 100, +100, 70, 78, +78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19:00-19:30</w:t>
            </w:r>
          </w:p>
        </w:tc>
      </w:tr>
      <w:tr w:rsidR="00AD12A9">
        <w:trPr>
          <w:trHeight w:val="280"/>
          <w:jc w:val="center"/>
        </w:trPr>
        <w:tc>
          <w:tcPr>
            <w:tcW w:w="1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3-й день</w:t>
            </w:r>
          </w:p>
        </w:tc>
        <w:tc>
          <w:tcPr>
            <w:tcW w:w="5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 февраля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Начало соревнований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</w:tbl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по олимпийской системе с утешением от полуфиналистов.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2lwamvv" w:colFirst="0" w:colLast="0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поединков по существующим правилам.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bookmarkStart w:id="27" w:name="111kx3o" w:colFirst="0" w:colLast="0"/>
      <w:bookmarkEnd w:id="27"/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8.4 Олимпийские дни молодежи Республики Беларусь среди юношей и  девушек 2004-2005 г.р.</w:t>
      </w:r>
    </w:p>
    <w:tbl>
      <w:tblPr>
        <w:tblStyle w:val="af0"/>
        <w:tblW w:w="977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33"/>
        <w:gridCol w:w="4744"/>
      </w:tblGrid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U-17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ниже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КЮ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юношей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спортсменов, 1 тренер-представитель 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Весовые категории юношей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 55, 60, 66, 73, 81, 90, +90</w:t>
            </w:r>
          </w:p>
        </w:tc>
      </w:tr>
      <w:tr w:rsidR="00AD12A9">
        <w:tc>
          <w:tcPr>
            <w:tcW w:w="5033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юношей: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спортсменов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девушек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региона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спортсменок, 1 тренер-представитель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Весовые категории девушек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 44, 48, 52, 57 ,63, 70, +70</w:t>
            </w:r>
          </w:p>
        </w:tc>
      </w:tr>
      <w:tr w:rsidR="00AD12A9">
        <w:tc>
          <w:tcPr>
            <w:tcW w:w="5033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девушек: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спортсменок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tcBorders>
              <w:bottom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судей: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tcBorders>
              <w:bottom w:val="single" w:sz="12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 иногородних судей:</w:t>
            </w:r>
          </w:p>
        </w:tc>
        <w:tc>
          <w:tcPr>
            <w:tcW w:w="4744" w:type="dxa"/>
            <w:tcBorders>
              <w:bottom w:val="single" w:sz="12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чел.</w:t>
            </w:r>
          </w:p>
        </w:tc>
      </w:tr>
      <w:tr w:rsidR="00AD12A9">
        <w:tc>
          <w:tcPr>
            <w:tcW w:w="50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</w:tbl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 соревнованиях (Олимпийские дни молодежи РБ) допускается команда в составе 16 спортсменов, в том числе 8 юношей и 8 девушек (возможно сдваивание  в двух весовых  категориях у юношей и девушек). Количество участников в личном первенстве не огран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ичено.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соревнований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1"/>
        <w:tblW w:w="894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56"/>
        <w:gridCol w:w="5526"/>
        <w:gridCol w:w="1559"/>
      </w:tblGrid>
      <w:tr w:rsidR="00AD12A9">
        <w:trPr>
          <w:jc w:val="center"/>
        </w:trPr>
        <w:tc>
          <w:tcPr>
            <w:tcW w:w="18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Приезд команд. Работа мандатной комиссии.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16:00-16:30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17:00-19:00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Взвешивание юношей и девушек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19:00-19:30</w:t>
            </w:r>
          </w:p>
        </w:tc>
      </w:tr>
      <w:tr w:rsidR="00AD12A9">
        <w:trPr>
          <w:trHeight w:val="660"/>
          <w:jc w:val="center"/>
        </w:trPr>
        <w:tc>
          <w:tcPr>
            <w:tcW w:w="1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2-й день</w:t>
            </w:r>
          </w:p>
        </w:tc>
        <w:tc>
          <w:tcPr>
            <w:tcW w:w="5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 февраля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Начало соревнований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</w:tbl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 проводятся по олимпийской системе с утешением от полуфиналистов.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поединков по существующим правилам.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_z337ya" w:colFirst="0" w:colLast="0"/>
      <w:bookmarkEnd w:id="28"/>
      <w:r>
        <w:br w:type="page"/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8.5  Первенство Республики Беларусь среди молодежи 1998-2002 г.р.</w:t>
      </w:r>
    </w:p>
    <w:tbl>
      <w:tblPr>
        <w:tblStyle w:val="af2"/>
        <w:tblW w:w="977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33"/>
        <w:gridCol w:w="4744"/>
      </w:tblGrid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участников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U-23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(22 года и младше) 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ниже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КЮ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мужчин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спортсменов, 1 тренер-представитель 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Весовые категории мужчин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 66, 73, 81, 90, 100, +100</w:t>
            </w:r>
          </w:p>
        </w:tc>
      </w:tr>
      <w:tr w:rsidR="00AD12A9">
        <w:tc>
          <w:tcPr>
            <w:tcW w:w="5033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мужчин: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спортсменов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женщин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спортсменок, 1 тренер-представитель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Весовые категории женщин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 52, 57, 63, 70, 78, +78</w:t>
            </w:r>
          </w:p>
        </w:tc>
      </w:tr>
      <w:tr w:rsidR="00AD12A9">
        <w:tc>
          <w:tcPr>
            <w:tcW w:w="5033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женщин: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спортсменок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tcBorders>
              <w:bottom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судей: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tcBorders>
              <w:bottom w:val="single" w:sz="12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 иногородних судей:</w:t>
            </w:r>
          </w:p>
        </w:tc>
        <w:tc>
          <w:tcPr>
            <w:tcW w:w="4744" w:type="dxa"/>
            <w:tcBorders>
              <w:bottom w:val="single" w:sz="12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чел.</w:t>
            </w:r>
          </w:p>
        </w:tc>
      </w:tr>
      <w:tr w:rsidR="00AD12A9">
        <w:tc>
          <w:tcPr>
            <w:tcW w:w="50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чел.*</w:t>
            </w:r>
          </w:p>
        </w:tc>
      </w:tr>
    </w:tbl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соревнований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W w:w="894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56"/>
        <w:gridCol w:w="5526"/>
        <w:gridCol w:w="1559"/>
      </w:tblGrid>
      <w:tr w:rsidR="00AD12A9">
        <w:trPr>
          <w:jc w:val="center"/>
        </w:trPr>
        <w:tc>
          <w:tcPr>
            <w:tcW w:w="18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Приезд команд юношей. Работа мандатной комиссии.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 мужчин.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16:00-16:30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17:00-19:00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Взвешивание участников.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19:00-19:30</w:t>
            </w:r>
          </w:p>
        </w:tc>
      </w:tr>
      <w:tr w:rsidR="00AD12A9">
        <w:trPr>
          <w:trHeight w:val="640"/>
          <w:jc w:val="center"/>
        </w:trPr>
        <w:tc>
          <w:tcPr>
            <w:tcW w:w="1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2-й день</w:t>
            </w:r>
          </w:p>
        </w:tc>
        <w:tc>
          <w:tcPr>
            <w:tcW w:w="5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апреля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Начало соревнований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</w:tbl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по олимпийской системе с утешением от полуфиналистов.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поединков по существующим правилам.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_3l18frh" w:colFirst="0" w:colLast="0"/>
      <w:bookmarkEnd w:id="29"/>
      <w:r>
        <w:br w:type="page"/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Спартакиада ДЮСШ Республики Беларусь среди юношей и девушек 2005-2006 г.р.</w:t>
      </w:r>
    </w:p>
    <w:tbl>
      <w:tblPr>
        <w:tblStyle w:val="af4"/>
        <w:tblW w:w="977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33"/>
        <w:gridCol w:w="4744"/>
      </w:tblGrid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U-16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ниже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КЮ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юношей, победительницы первенства ДЮСШ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спортсменов, 1 тренер-представитель 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Весовые категории юношей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 46, 50, 55, 60, 66, 73, 81, +81</w:t>
            </w:r>
          </w:p>
        </w:tc>
      </w:tr>
      <w:tr w:rsidR="00AD12A9">
        <w:tc>
          <w:tcPr>
            <w:tcW w:w="5033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юношей: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спортсмена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девушек, победительницы первенства ДЮСШ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региона 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спортсменок, 1 тренер-представитель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Весовые категории девушек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 44, 48, 52, 57, 63, +63</w:t>
            </w:r>
          </w:p>
        </w:tc>
      </w:tr>
      <w:tr w:rsidR="00AD12A9">
        <w:tc>
          <w:tcPr>
            <w:tcW w:w="5033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девушек: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спортсменок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tcBorders>
              <w:bottom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судей: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tcBorders>
              <w:bottom w:val="single" w:sz="12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 иногородних судей:</w:t>
            </w:r>
          </w:p>
        </w:tc>
        <w:tc>
          <w:tcPr>
            <w:tcW w:w="4744" w:type="dxa"/>
            <w:tcBorders>
              <w:bottom w:val="single" w:sz="12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чел.</w:t>
            </w:r>
          </w:p>
        </w:tc>
      </w:tr>
      <w:tr w:rsidR="00AD12A9">
        <w:tc>
          <w:tcPr>
            <w:tcW w:w="50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</w:tbl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*Команда победитель регионального отбора среди юношей, может дополнительно заявить не более 3 спортсменов, имеющих спортивную квалификацию не ниже 9 КЮ.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команды девушек без ограничения.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дополнительных спортсменов за счет командирующих организаций.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соревнований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894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56"/>
        <w:gridCol w:w="5526"/>
        <w:gridCol w:w="1559"/>
      </w:tblGrid>
      <w:tr w:rsidR="00AD12A9">
        <w:trPr>
          <w:jc w:val="center"/>
        </w:trPr>
        <w:tc>
          <w:tcPr>
            <w:tcW w:w="18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Приезд команд юношей. Работа мандатной комиссии.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 юношей.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16:00-16:30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17:00-19:00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Взвешивание юношей.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19:00-20:00</w:t>
            </w:r>
          </w:p>
        </w:tc>
      </w:tr>
      <w:tr w:rsidR="00AD12A9">
        <w:trPr>
          <w:trHeight w:val="640"/>
          <w:jc w:val="center"/>
        </w:trPr>
        <w:tc>
          <w:tcPr>
            <w:tcW w:w="1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2-й день</w:t>
            </w:r>
          </w:p>
        </w:tc>
        <w:tc>
          <w:tcPr>
            <w:tcW w:w="5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 апреля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соревнований среди юношей.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Приезд команд девушек. Работа мандатной комиссии.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 девушек.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16:00-16:30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Взвешивание девушек.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19:00-19:30</w:t>
            </w:r>
          </w:p>
        </w:tc>
      </w:tr>
      <w:tr w:rsidR="00AD12A9">
        <w:trPr>
          <w:trHeight w:val="660"/>
          <w:jc w:val="center"/>
        </w:trPr>
        <w:tc>
          <w:tcPr>
            <w:tcW w:w="1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3-й день</w:t>
            </w:r>
          </w:p>
        </w:tc>
        <w:tc>
          <w:tcPr>
            <w:tcW w:w="5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 апреля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соревнований среди девушек.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</w:tbl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по олимпийской системе с утешением от полуфиналистов.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поединков по существующим правилам.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_206ipza" w:colFirst="0" w:colLast="0"/>
      <w:bookmarkEnd w:id="30"/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8.7 Спартакиада ДЮСШ Республики Беларусь среди юношей и девушек 2002-2004 г.р.</w:t>
      </w:r>
    </w:p>
    <w:tbl>
      <w:tblPr>
        <w:tblStyle w:val="af6"/>
        <w:tblW w:w="977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33"/>
        <w:gridCol w:w="4744"/>
      </w:tblGrid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U-19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ниже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КЮ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юношей,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победительницы первенства ДЮСШ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региона 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спортсменов, 1 тренер-представитель 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Весовые категории юношей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 60, 66, 73, 81, 90, 100, +100</w:t>
            </w:r>
          </w:p>
        </w:tc>
      </w:tr>
      <w:tr w:rsidR="00AD12A9">
        <w:tc>
          <w:tcPr>
            <w:tcW w:w="5033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юношей: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спортсменов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команды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девушек победительницы первенства ДЮСШ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региона 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спортсменок, 1 тренер-представитель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Весовые категории девушек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 48, 52, 57, 63, 70, 78, +78</w:t>
            </w:r>
          </w:p>
        </w:tc>
      </w:tr>
      <w:tr w:rsidR="00AD12A9">
        <w:tc>
          <w:tcPr>
            <w:tcW w:w="5033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девушек: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спортсменок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tcBorders>
              <w:bottom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судей: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tcBorders>
              <w:bottom w:val="single" w:sz="12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 иногородних судей:</w:t>
            </w:r>
          </w:p>
        </w:tc>
        <w:tc>
          <w:tcPr>
            <w:tcW w:w="4744" w:type="dxa"/>
            <w:tcBorders>
              <w:bottom w:val="single" w:sz="12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чел.</w:t>
            </w:r>
          </w:p>
        </w:tc>
      </w:tr>
      <w:tr w:rsidR="00AD12A9">
        <w:tc>
          <w:tcPr>
            <w:tcW w:w="50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</w:tbl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Состав команд от организаций, командированных за бюджетные средства: 1 тренер, 1 представитель, количество спортсменов, имеющих спортивную квалификацию не ниже 6 КЮ, не ограничено. 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соревнований</w:t>
      </w:r>
    </w:p>
    <w:tbl>
      <w:tblPr>
        <w:tblStyle w:val="af7"/>
        <w:tblW w:w="894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56"/>
        <w:gridCol w:w="5526"/>
        <w:gridCol w:w="1559"/>
      </w:tblGrid>
      <w:tr w:rsidR="00AD12A9">
        <w:trPr>
          <w:jc w:val="center"/>
        </w:trPr>
        <w:tc>
          <w:tcPr>
            <w:tcW w:w="18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Приезд команд юношей. Работа мандатной комиссии.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 юношей.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16:00-16:30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17:00-19:00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Взвешивание юношей.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19:00-19:30</w:t>
            </w:r>
          </w:p>
        </w:tc>
      </w:tr>
      <w:tr w:rsidR="00AD12A9">
        <w:trPr>
          <w:trHeight w:val="640"/>
          <w:jc w:val="center"/>
        </w:trPr>
        <w:tc>
          <w:tcPr>
            <w:tcW w:w="1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2-й день</w:t>
            </w:r>
          </w:p>
        </w:tc>
        <w:tc>
          <w:tcPr>
            <w:tcW w:w="5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 апреля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соревнований среди юношей.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Приезд команд девушек. Работа мандатной комиссии.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 девушек.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16:00-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16:30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Взвешивание девушек.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19:00-19:30</w:t>
            </w:r>
          </w:p>
        </w:tc>
      </w:tr>
      <w:tr w:rsidR="00AD12A9">
        <w:trPr>
          <w:trHeight w:val="660"/>
          <w:jc w:val="center"/>
        </w:trPr>
        <w:tc>
          <w:tcPr>
            <w:tcW w:w="1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3-й день</w:t>
            </w:r>
          </w:p>
        </w:tc>
        <w:tc>
          <w:tcPr>
            <w:tcW w:w="5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 апреля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соревнований среди девушек.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</w:tbl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по олимпийской системе с утешением от полуфиналистов.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поединков по существующим правилам.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_4k668n3" w:colFirst="0" w:colLast="0"/>
      <w:bookmarkEnd w:id="31"/>
      <w:r>
        <w:br w:type="page"/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8.8  Открытый Кубок Республики Беларусь среди мужчин и женщин не младше 18 лет</w:t>
      </w:r>
    </w:p>
    <w:tbl>
      <w:tblPr>
        <w:tblStyle w:val="af8"/>
        <w:tblW w:w="977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33"/>
        <w:gridCol w:w="4744"/>
      </w:tblGrid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лет и старше)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Квалификация спортсменов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ниже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КЮ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команд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мужчин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спортсменов, 1 тренер-представитель 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Весовые категории мужчин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60, 66, 73, 81, 90, 100, +100,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D12A9">
        <w:tc>
          <w:tcPr>
            <w:tcW w:w="5033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мужчин: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спортсменов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команд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женщин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региона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спортсменок, 1 тренер-представитель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Весовые категории женщин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48, 52, 57, 63, 70, 78, +78,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D12A9">
        <w:tc>
          <w:tcPr>
            <w:tcW w:w="5033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женщин: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спортсменок</w:t>
            </w:r>
          </w:p>
        </w:tc>
      </w:tr>
      <w:tr w:rsidR="00AD12A9">
        <w:tc>
          <w:tcPr>
            <w:tcW w:w="5033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tcBorders>
              <w:bottom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судей:</w:t>
            </w:r>
          </w:p>
        </w:tc>
        <w:tc>
          <w:tcPr>
            <w:tcW w:w="4744" w:type="dxa"/>
            <w:tcBorders>
              <w:bottom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AD12A9">
        <w:tc>
          <w:tcPr>
            <w:tcW w:w="5033" w:type="dxa"/>
            <w:tcBorders>
              <w:bottom w:val="single" w:sz="12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 иногородних судей:</w:t>
            </w:r>
          </w:p>
        </w:tc>
        <w:tc>
          <w:tcPr>
            <w:tcW w:w="4744" w:type="dxa"/>
            <w:tcBorders>
              <w:bottom w:val="single" w:sz="12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чел.</w:t>
            </w:r>
          </w:p>
        </w:tc>
      </w:tr>
      <w:tr w:rsidR="00AD12A9">
        <w:tc>
          <w:tcPr>
            <w:tcW w:w="50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</w:tbl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соревнований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894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56"/>
        <w:gridCol w:w="5526"/>
        <w:gridCol w:w="1559"/>
      </w:tblGrid>
      <w:tr w:rsidR="00AD12A9">
        <w:trPr>
          <w:jc w:val="center"/>
        </w:trPr>
        <w:tc>
          <w:tcPr>
            <w:tcW w:w="18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Приезд команд. Работа мандатной комиссии.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Жеребьевка во всех весовых категориях.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16:00-16:30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17:00-19:00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Взвешивание весовых категорий: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Мужчины: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73, 81, 90, 100, +100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.; </w:t>
            </w:r>
            <w:proofErr w:type="gramEnd"/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Женщины: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57,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63, 70, 78, +78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кг.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19:00-19:30</w:t>
            </w:r>
          </w:p>
        </w:tc>
      </w:tr>
      <w:tr w:rsidR="00AD12A9">
        <w:trPr>
          <w:trHeight w:val="640"/>
          <w:jc w:val="center"/>
        </w:trPr>
        <w:tc>
          <w:tcPr>
            <w:tcW w:w="1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2-й день</w:t>
            </w:r>
          </w:p>
        </w:tc>
        <w:tc>
          <w:tcPr>
            <w:tcW w:w="5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 октября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соревнований.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Взвешивание весовых категорий: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Мужчины: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60, 66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абсолютная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категория; 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Женщины: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48, 52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абсолютная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19:00-19:30</w:t>
            </w:r>
          </w:p>
        </w:tc>
      </w:tr>
      <w:tr w:rsidR="00AD12A9">
        <w:trPr>
          <w:trHeight w:val="660"/>
          <w:jc w:val="center"/>
        </w:trPr>
        <w:tc>
          <w:tcPr>
            <w:tcW w:w="1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3-й день</w:t>
            </w:r>
          </w:p>
        </w:tc>
        <w:tc>
          <w:tcPr>
            <w:tcW w:w="5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 октября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Личная заявка спортсменов для участия в абсолютной весовой категории среди мужчин и женщин*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09:00-09:30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соревнований.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</w:tbl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*Спортсмены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лично, расписываясь в протоколе заявки перед началом соревнований в установленное время.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Соревнования проводятся по олимпийской системе с утешением от полуфиналистов.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поединков по существующим правилам.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_2zbgiuw" w:colFirst="0" w:colLast="0"/>
      <w:bookmarkEnd w:id="32"/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Командн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ый чемпионат Республики Беларусь среди мужчин и женщин (смешанный тип) не младше 18 лет</w:t>
      </w:r>
    </w:p>
    <w:tbl>
      <w:tblPr>
        <w:tblStyle w:val="afa"/>
        <w:tblW w:w="10419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90"/>
        <w:gridCol w:w="7229"/>
      </w:tblGrid>
      <w:tr w:rsidR="00AD12A9">
        <w:tc>
          <w:tcPr>
            <w:tcW w:w="319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Возраст участников 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(18 лет и старше)</w:t>
            </w:r>
          </w:p>
        </w:tc>
      </w:tr>
      <w:tr w:rsidR="00AD12A9">
        <w:tc>
          <w:tcPr>
            <w:tcW w:w="319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Квалификация спортсменов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 ниже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КЮ</w:t>
            </w:r>
          </w:p>
        </w:tc>
      </w:tr>
      <w:tr w:rsidR="00AD12A9">
        <w:tc>
          <w:tcPr>
            <w:tcW w:w="319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57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ключительно)</w:t>
            </w:r>
          </w:p>
        </w:tc>
      </w:tr>
      <w:tr w:rsidR="00AD12A9">
        <w:tc>
          <w:tcPr>
            <w:tcW w:w="319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73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ключительно)</w:t>
            </w:r>
          </w:p>
        </w:tc>
      </w:tr>
      <w:tr w:rsidR="00AD12A9">
        <w:tc>
          <w:tcPr>
            <w:tcW w:w="319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Свыше 57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 70 кг. (включительно)</w:t>
            </w:r>
          </w:p>
        </w:tc>
      </w:tr>
      <w:tr w:rsidR="00AD12A9">
        <w:tc>
          <w:tcPr>
            <w:tcW w:w="319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Свыше 73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 90 кг. (включительно)</w:t>
            </w:r>
          </w:p>
        </w:tc>
      </w:tr>
      <w:tr w:rsidR="00AD12A9">
        <w:tc>
          <w:tcPr>
            <w:tcW w:w="319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Свыше 70 кг.</w:t>
            </w:r>
          </w:p>
        </w:tc>
      </w:tr>
      <w:tr w:rsidR="00AD12A9">
        <w:tc>
          <w:tcPr>
            <w:tcW w:w="319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Свыше 90 кг.</w:t>
            </w:r>
          </w:p>
        </w:tc>
      </w:tr>
      <w:tr w:rsidR="00AD12A9">
        <w:trPr>
          <w:trHeight w:val="960"/>
        </w:trPr>
        <w:tc>
          <w:tcPr>
            <w:tcW w:w="3190" w:type="dxa"/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Состав смешанных команд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мужчин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 региона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 спортсменов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 основных и 2 запас) 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73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ключительно), 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св. 73 до 90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ключительно), св. 90 кг. 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Примечание: до 73 кг. допускаются 60 кг., 66 кг., 73 кг.)</w:t>
            </w:r>
            <w:proofErr w:type="gramEnd"/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90 кг. (допускаются 73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 кг., 90 кг.)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св. 90 кг. (допускаются 90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100 кг., +100 кг.) </w:t>
            </w:r>
          </w:p>
        </w:tc>
      </w:tr>
      <w:tr w:rsidR="00AD12A9">
        <w:trPr>
          <w:trHeight w:val="1280"/>
        </w:trPr>
        <w:tc>
          <w:tcPr>
            <w:tcW w:w="3190" w:type="dxa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женщины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 спортсменок (3 основных и 2 запас)    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 57 (включительно), 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70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ключительно),  св. 70 кг.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Примечание: до 57 кг. (допускаются 48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 кг., 57 кг.)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70 кг. (допускаются 57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 кг., 70 кг.)</w:t>
            </w:r>
          </w:p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св. 70 кг. (допускаются 70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 кг., +78 кг.)</w:t>
            </w:r>
          </w:p>
        </w:tc>
      </w:tr>
      <w:tr w:rsidR="00AD12A9">
        <w:tc>
          <w:tcPr>
            <w:tcW w:w="319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спортсменов:</w:t>
            </w:r>
          </w:p>
        </w:tc>
        <w:tc>
          <w:tcPr>
            <w:tcW w:w="7229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 спортсменов</w:t>
            </w:r>
          </w:p>
        </w:tc>
      </w:tr>
      <w:tr w:rsidR="00AD12A9">
        <w:tc>
          <w:tcPr>
            <w:tcW w:w="319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Тренеров-представителей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чел. по одному от региона</w:t>
            </w:r>
          </w:p>
        </w:tc>
      </w:tr>
      <w:tr w:rsidR="00AD12A9">
        <w:tc>
          <w:tcPr>
            <w:tcW w:w="319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судей: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чел.</w:t>
            </w:r>
          </w:p>
        </w:tc>
      </w:tr>
      <w:tr w:rsidR="00AD12A9">
        <w:tc>
          <w:tcPr>
            <w:tcW w:w="319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 иногородних судей: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чел.</w:t>
            </w:r>
          </w:p>
        </w:tc>
      </w:tr>
      <w:tr w:rsidR="00AD12A9">
        <w:tc>
          <w:tcPr>
            <w:tcW w:w="319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участников:</w:t>
            </w:r>
          </w:p>
        </w:tc>
        <w:tc>
          <w:tcPr>
            <w:tcW w:w="7229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102 чел.</w:t>
            </w:r>
          </w:p>
        </w:tc>
      </w:tr>
    </w:tbl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соревнований</w:t>
      </w:r>
    </w:p>
    <w:tbl>
      <w:tblPr>
        <w:tblStyle w:val="afb"/>
        <w:tblW w:w="894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56"/>
        <w:gridCol w:w="5526"/>
        <w:gridCol w:w="1559"/>
      </w:tblGrid>
      <w:tr w:rsidR="00AD12A9">
        <w:trPr>
          <w:jc w:val="center"/>
        </w:trPr>
        <w:tc>
          <w:tcPr>
            <w:tcW w:w="185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Подача заявок от команд.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Жеребьевка команд.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16:00-16:30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17:00-18:00</w:t>
            </w: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Взвешивание участников.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18:00-18.30</w:t>
            </w:r>
          </w:p>
        </w:tc>
      </w:tr>
      <w:tr w:rsidR="00AD12A9">
        <w:trPr>
          <w:trHeight w:val="640"/>
          <w:jc w:val="center"/>
        </w:trPr>
        <w:tc>
          <w:tcPr>
            <w:tcW w:w="1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2-й день</w:t>
            </w:r>
          </w:p>
        </w:tc>
        <w:tc>
          <w:tcPr>
            <w:tcW w:w="5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 ноября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rPr>
          <w:jc w:val="center"/>
        </w:trPr>
        <w:tc>
          <w:tcPr>
            <w:tcW w:w="73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соревнований.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</w:tbl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поединков по действующим правилам.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Команда-победительница в командном первенстве награждается дипломом 1 степени и памятным призом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Каждый участник команды-победительницы награждается памятным призом, дипломом 1 степени и медалью.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Команды, занявшие второе и третье места, награждаются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памятными призами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дипломами соответствующих степеней. Каждый участник команд занявших второе и третье места награждаются дипломами и медалями соответствующих степеней.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left="-2" w:right="141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bookmarkStart w:id="33" w:name="_2xcytpi" w:colFirst="0" w:colLast="0"/>
      <w:bookmarkEnd w:id="33"/>
    </w:p>
    <w:p w:rsidR="00AD12A9" w:rsidRDefault="00E355B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PEДEЛEHИE КОМАНДНЫХ PE3УЛЬTATOB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left="-2"/>
        <w:rPr>
          <w:color w:val="000000"/>
          <w:sz w:val="8"/>
          <w:szCs w:val="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проведения соревнований определяются следующие результаты:</w:t>
      </w:r>
    </w:p>
    <w:p w:rsidR="00AD12A9" w:rsidRDefault="00E355B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41" w:hanging="3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первенство;</w:t>
      </w:r>
    </w:p>
    <w:p w:rsidR="00AD12A9" w:rsidRDefault="00E355B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41" w:hanging="3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командное первенство;</w:t>
      </w:r>
    </w:p>
    <w:p w:rsidR="00AD12A9" w:rsidRDefault="00E355B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41" w:hanging="3"/>
        <w:rPr>
          <w:color w:val="000000"/>
          <w:sz w:val="28"/>
          <w:szCs w:val="28"/>
        </w:rPr>
      </w:pPr>
      <w:bookmarkStart w:id="34" w:name="_1egqt2p" w:colFirst="0" w:colLast="0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общекомандное первенство.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Командное первенство отдельно в мужских и женских соревнованиях определяется по сумме очков, набранных в личном первенстве в каждой весовой категории. В зачет идут результаты спортсменов, занявших 1-7 место по количеству, равному числу весовых категорий,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 более двух результатов в одном весе. В команду области (г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инска) входят все спортсмены, которые заявлены  для участия в данных соревнованиях представителем соответствующей команды.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командного результата очки начисляются за занятое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 в том случае, если количество поражений участника данных соревнований меньше количества проведенных поединков. В случае неявки соперника, отказа от поединка или снятия врачом, вышедшему спортсмену засчитываются победы при подведении командных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 начисляются по следующей таблице:</w:t>
      </w:r>
    </w:p>
    <w:tbl>
      <w:tblPr>
        <w:tblStyle w:val="afc"/>
        <w:tblW w:w="5760" w:type="dxa"/>
        <w:tblInd w:w="10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1364"/>
        <w:gridCol w:w="2956"/>
      </w:tblGrid>
      <w:tr w:rsidR="00AD12A9">
        <w:tc>
          <w:tcPr>
            <w:tcW w:w="1440" w:type="dxa"/>
            <w:shd w:val="clear" w:color="auto" w:fill="FFCC00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364" w:type="dxa"/>
            <w:shd w:val="clear" w:color="auto" w:fill="FFCC00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2956" w:type="dxa"/>
            <w:shd w:val="clear" w:color="auto" w:fill="FFCC00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</w:tc>
      </w:tr>
      <w:tr w:rsidR="00AD12A9">
        <w:tc>
          <w:tcPr>
            <w:tcW w:w="1440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56" w:type="dxa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c>
          <w:tcPr>
            <w:tcW w:w="1440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56" w:type="dxa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c>
          <w:tcPr>
            <w:tcW w:w="1440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2956" w:type="dxa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c>
          <w:tcPr>
            <w:tcW w:w="1440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956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круговой системе</w:t>
            </w:r>
          </w:p>
        </w:tc>
      </w:tr>
      <w:tr w:rsidR="00AD12A9">
        <w:tc>
          <w:tcPr>
            <w:tcW w:w="1440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4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56" w:type="dxa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2A9">
        <w:tc>
          <w:tcPr>
            <w:tcW w:w="1440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4" w:type="dxa"/>
          </w:tcPr>
          <w:p w:rsidR="00AD12A9" w:rsidRDefault="00E355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6" w:type="dxa"/>
          </w:tcPr>
          <w:p w:rsidR="00AD12A9" w:rsidRDefault="00AD1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 имеет право выступать в одной  весовой категории, за исключением случаев, когда в программу соревнований включена абсолютная весовая категория.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условия: команды выставляют участников согласно официальному допуску к соревнованиям.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_3ygebqi" w:colFirst="0" w:colLast="0"/>
      <w:bookmarkEnd w:id="35"/>
    </w:p>
    <w:p w:rsidR="00AD12A9" w:rsidRDefault="00E355B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НАГРАЖДЕНИЕ  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left="-2"/>
        <w:rPr>
          <w:color w:val="000000"/>
          <w:sz w:val="8"/>
          <w:szCs w:val="8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Команда-победительница в командном первенстве награждается дипломом 1 степени и памятным призом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второе и третье места, награждаются дипломами соответствующих степеней.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в личном первенстве награждаются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амятным призом, дипломом 1 степени и медалью.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второе и третье места - дипломами и медалями соответствующих степеней.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Тренеры, подготовившие чемпионов, победителей соревнований, награждаются дипломом и медалью.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_2dlolyb" w:colFirst="0" w:colLast="0"/>
      <w:bookmarkEnd w:id="36"/>
    </w:p>
    <w:p w:rsidR="00AD12A9" w:rsidRDefault="00AD12A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-3" w:right="141" w:firstLine="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AD12A9" w:rsidRDefault="00E355B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_2bn6wsx" w:colFirst="0" w:colLast="0"/>
      <w:bookmarkEnd w:id="3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>
        <w:rPr>
          <w:rFonts w:ascii="Bruskovaya" w:eastAsia="Bruskovaya" w:hAnsi="Bruskovaya" w:cs="Bruskovaya"/>
          <w:color w:val="000000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УСЛОВИЯ ФИНАНСИРОВАНИЯ </w:t>
      </w:r>
    </w:p>
    <w:p w:rsidR="00AD12A9" w:rsidRDefault="00E355B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11.1 Расходы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МСиТ</w:t>
      </w:r>
      <w:proofErr w:type="spellEnd"/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left="-2" w:right="141"/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условных обозначений в графе «УСЛОВИЯ ФИНАНСИРОВАНИЯ» - «Х»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следующие расходы по проведению соревнований:</w:t>
      </w:r>
    </w:p>
    <w:p w:rsidR="00AD12A9" w:rsidRDefault="00E355BC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141" w:hanging="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питания судей в дни соревнований;</w:t>
      </w:r>
    </w:p>
    <w:p w:rsidR="00AD12A9" w:rsidRDefault="00E355BC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141" w:hanging="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жилого помещения для иногородних судей;</w:t>
      </w:r>
    </w:p>
    <w:p w:rsidR="00AD12A9" w:rsidRDefault="00E355BC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141" w:hanging="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работы судей, проезд и суточные в пути для иногородних судей;</w:t>
      </w:r>
    </w:p>
    <w:p w:rsidR="00AD12A9" w:rsidRDefault="00E355BC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141" w:hanging="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обслуживающего и медицинского персонала;</w:t>
      </w:r>
    </w:p>
    <w:p w:rsidR="00AD12A9" w:rsidRDefault="00E355BC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141" w:hanging="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 спортивных сооружений, инвентаря и оборудования;</w:t>
      </w:r>
    </w:p>
    <w:p w:rsidR="00AD12A9" w:rsidRDefault="00E355BC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141" w:hanging="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 автотранспорта для перевозок оборудования на весь период соревнований;</w:t>
      </w:r>
    </w:p>
    <w:p w:rsidR="00AD12A9" w:rsidRDefault="00E355BC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141" w:hanging="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лярские и типографские расходы;</w:t>
      </w:r>
    </w:p>
    <w:p w:rsidR="00AD12A9" w:rsidRDefault="00E355BC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141" w:hanging="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дипломы, медали и призы.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left="-2" w:right="141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bookmarkStart w:id="38" w:name="_qsh70q" w:colFirst="0" w:colLast="0"/>
      <w:bookmarkEnd w:id="38"/>
    </w:p>
    <w:p w:rsidR="00AD12A9" w:rsidRDefault="00E355B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11.2  Расходы  командирующих организаций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условных обозначений в графе «УСЛОВИЯ ФИНАНСИРОВАНИЯ» командирующие организации несут следующие расходы по проведению соревнований:</w:t>
      </w:r>
    </w:p>
    <w:p w:rsidR="00AD12A9" w:rsidRDefault="00E355B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141" w:hanging="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проезд к месту соревнований и обратно;</w:t>
      </w:r>
    </w:p>
    <w:p w:rsidR="00AD12A9" w:rsidRDefault="00E355B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141" w:hanging="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суточные в пути;</w:t>
      </w:r>
    </w:p>
    <w:p w:rsidR="00AD12A9" w:rsidRDefault="00E355B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141" w:hanging="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заработной платы;</w:t>
      </w:r>
    </w:p>
    <w:p w:rsidR="00AD12A9" w:rsidRDefault="00E355B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141" w:hanging="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вошедших в состав команды, но входящих в списочный состав национальной и сборной команды Республики Беларусь по дзюдо;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условных обозначений в графе «УСЛОВИЯ ФИНАНСИРОВАНИЯ» - «Х» - командирующие организации несут следующие расходы по участию в соревнованиях:</w:t>
      </w:r>
    </w:p>
    <w:p w:rsidR="00AD12A9" w:rsidRDefault="00E355B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right="141" w:hanging="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проезд к месту соревнований и обратно;</w:t>
      </w:r>
    </w:p>
    <w:p w:rsidR="00AD12A9" w:rsidRDefault="00E355B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right="141" w:hanging="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суточные в пути; </w:t>
      </w:r>
    </w:p>
    <w:p w:rsidR="00AD12A9" w:rsidRDefault="00E355B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right="141" w:hanging="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заработной платы;</w:t>
      </w:r>
    </w:p>
    <w:p w:rsidR="00AD12A9" w:rsidRDefault="00E355B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right="141" w:hanging="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проживание и питание участников.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left="-2" w:right="141"/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bookmarkStart w:id="39" w:name="_3as4poj" w:colFirst="0" w:colLast="0"/>
      <w:bookmarkEnd w:id="39"/>
    </w:p>
    <w:p w:rsidR="00AD12A9" w:rsidRDefault="00E355B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_1pxezwc" w:colFirst="0" w:colLast="0"/>
      <w:bookmarkEnd w:id="4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12. ТЕХНИЧЕСКИЕ ТРЕБОВАНИЯ И ОФОРМЛЕНИЕ МЕСТА ПРОВЕДЕНИЯ СОРЕВНОВАНИЙ  </w:t>
      </w:r>
    </w:p>
    <w:p w:rsidR="00AD12A9" w:rsidRDefault="00E355B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12.1  Логистика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проведения соревнований должно быть оформлено указателями мест расположения мужской и женской раздевалок, туалетов для зрителей, мест контроля веса отдельно для мужчин и для женщин, места проведения соревнований.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_49x2ik5" w:colFirst="0" w:colLast="0"/>
      <w:bookmarkEnd w:id="4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быть составлена программа 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евнований с указанием времени проведения основных событий: начало и окончание взвешивания, начало соревнований, порядок процедуры награждения, перерыв на обед.</w:t>
      </w:r>
    </w:p>
    <w:p w:rsidR="00AD12A9" w:rsidRDefault="00E355B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12.2   Раздевалки для участников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_2p2csry" w:colFirst="0" w:colLast="0"/>
      <w:bookmarkEnd w:id="4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раздевалок для участников соревнований обязательно.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должно соответствовать санитарным нормам.</w:t>
      </w:r>
    </w:p>
    <w:p w:rsidR="00AD12A9" w:rsidRDefault="00E355B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12.3  Комната для судей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_147n2zr" w:colFirst="0" w:colLast="0"/>
      <w:bookmarkEnd w:id="4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продолжительность соревнований более шести часов в день, организаторы должны организовать комнату для совещаний и отдыха судей.</w:t>
      </w:r>
    </w:p>
    <w:p w:rsidR="00AD12A9" w:rsidRDefault="00E355B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12.4  Пункты питания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_3o7alnk" w:colFirst="0" w:colLast="0"/>
      <w:bookmarkEnd w:id="4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пунктов питания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бязательно в случае, если продолжительность соревнований составляет более шести часов.</w:t>
      </w:r>
    </w:p>
    <w:p w:rsidR="00AD12A9" w:rsidRDefault="00E355B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12.5  Место контроля веса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" w:name="_23ckvvd" w:colFirst="0" w:colLast="0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контроля веса должно быть открыто для доступа в день приезда команд и оборудовано весами, на которых будет проходить официальное взвешива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ние. </w:t>
      </w:r>
    </w:p>
    <w:p w:rsidR="00AD12A9" w:rsidRDefault="00E355B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12.6  Место проведения соревнований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_ihv636" w:colFirst="0" w:colLast="0"/>
      <w:bookmarkEnd w:id="4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проведения соревновательных поединков должно быть оборудовано с соблюдением норм безопасности и правил дзюдо. Татами должно быть огорожено таким образом, чтобы зрители не могли мешать ходу соревнований и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судей. Должно быть оборудовано место для зрителей и места для размещения команд и участников в зале соревнований.</w:t>
      </w:r>
    </w:p>
    <w:p w:rsidR="00AD12A9" w:rsidRDefault="00E355B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12.7  Символика и реклама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спортивных залах должны быть размещены: государственный флаг РБ (во время соревнований), плакаты, баннер, флаги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 с символикой ОО «БФД», Национального олимпийского комитета,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Европейского союза дзюдо (EJU), Международной федерации дзюдо (IJF). Также могут быть использованы рекламные щиты с символикой местных органов власти, спортивных организаций и официа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спонсоров данных соревнований. Залы соревнований, где есть иностранные участники, должны быть украшены государственными флагами этих стран.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_sqyw64" w:colFirst="0" w:colLast="0"/>
      <w:bookmarkEnd w:id="4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Символика и реклама размещаются на противоположной стороне от зрителей или в месте, доступном для общего обозр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ения. 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bookmarkStart w:id="48" w:name="_3cqmetx" w:colFirst="0" w:colLast="0"/>
      <w:bookmarkEnd w:id="4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СЦЕНАРИЙ проведения торжественного открытия, награждения и закрытия соревнований </w:t>
      </w:r>
    </w:p>
    <w:p w:rsidR="00AD12A9" w:rsidRDefault="00E355B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9" w:name="_32hioqz" w:colFirst="0" w:colLast="0"/>
      <w:bookmarkEnd w:id="4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13.1 Открытие соревнований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проводящей организации, руководители ОО «БФД» и члены главной судейской комиссии выстраиваются перед столом главной судейской комиссии.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торжественный спортивный марш в зал соревнований входят судьи и      спортсмены.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Впереди каждой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идут юные спортсмены с табличками команд.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Судейский корпус располагается по обе стороны от стола главной судейской комиссии.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выстраиваются на противоположной стороне судейского корпуса.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Судья при участниках докладывает главному судье 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построении команд-участниц соревнований.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Диктор  предоставляет слово для приветствия участников соревнований представителю проводящей организации.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судья объявляет соревнования открытыми.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государственный гимн Республики Беларусь, капитаны команд поднимают флаг Республики Беларусь.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Судья при участниках уводит спортсменов, судьи занимают свои места.</w:t>
      </w:r>
    </w:p>
    <w:p w:rsidR="00AD12A9" w:rsidRDefault="00E355B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0" w:name="_1hmsyys" w:colFirst="0" w:colLast="0"/>
      <w:bookmarkEnd w:id="5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13.2 Процедура и регламент награждения победителей, призеров и номинантов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 победи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телей и призеров на награждение обязательна. Исключения допускаются в случае, когда спортсмен снят с соревнований врачом. Форма одежды для спортсменов – белое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дзюдоги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и призеры должны быть награждены не позднее получаса после окончания финальн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поединка в своей весовой категории. 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десять минут после окончания финального поединка в своей весовой категории победители и призеры (а также тренеры, если учреждены призы для них) должны собраться у края татами со стороны пьедестала на противопо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ложной стороне от стола главной судейской комиссии, откуда их выводят к пьедесталу.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судьей соревнований назначается судья ответственный за вывод спортсменов на награждение в каждой весовой категории. По сигналу главного судьи он выводит спортсменов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пьедесталу, так чтобы каждый спортсмен расположился за пьедесталом напротив соответствующего ему места. Тренеры замыкают колонну номинантов при выходе к пьедесталу и располагаются с противоположной стороны от выхода группы награждения, на одной линии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спортсменами.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Диктор объявляет победителей, начиная с третьего места. Спортсмен, имя которого называют, поднимается на пьедестал согласно определяемому месту.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 как все спортсмены поднялись на пьедестал, им вручаются медали, дипломы и призы 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 с положением о данных соревнованиях.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тренеров производится в том же порядке. Названный тренер выходит на место перед пьедесталом, и ему вручаются награды.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группу награждения входят лица, вручающие награды спортсменам, а также персонал, помогающий выносить эти награды.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каждым комплектом призов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начиная с третьего места. Первыми вручаются медали, затем дипломы, затем ценные и другие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Спортсмены, награжденные тренеры и группа награждения могут покинуть место награждение после того, как награждены все призеры и номинанты. После приветствия зрителями и фото-сессии (если присутствует пресса) группа награждения и спортсмены приветствуют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друга поклоном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рэй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это служит сигналом к окончанию процедуры награждения для данной весовой категории. 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1" w:name="_41mghml" w:colFirst="0" w:colLast="0"/>
      <w:bookmarkEnd w:id="5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13.3  Закрытие соревнований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командного чемпионата РБ и в других случаях, по решению главного судьи соревнования,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официальное закрытие соревнования.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спортивный марш победители и призеры соревнований выходят на спортивную арену, на противоположную сторону от главной судейской коллегии. После награждения участников представителям проводящей организации предоставляет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заключительное слово.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" w:name="_1rvwp1q" w:colFirst="0" w:colLast="0"/>
      <w:bookmarkEnd w:id="5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судья предоставляет право победителям соревнований опустить государственный флаг Республики Беларусь. Звучит гимн Республики Беларусь. </w:t>
      </w:r>
    </w:p>
    <w:p w:rsidR="00AD12A9" w:rsidRDefault="00AD12A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2A9" w:rsidRDefault="00E355B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" w:name="_2grqrue" w:colFirst="0" w:colLast="0"/>
      <w:bookmarkEnd w:id="5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14.  ПРОТЕСТЫ</w:t>
      </w:r>
    </w:p>
    <w:p w:rsidR="00AD12A9" w:rsidRDefault="00E355BC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Протесты в дзюдо не рассматриваются.</w:t>
      </w:r>
    </w:p>
    <w:p w:rsidR="00AD12A9" w:rsidRDefault="00AD12A9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D12A9" w:rsidSect="00AD12A9">
      <w:footerReference w:type="even" r:id="rId9"/>
      <w:footerReference w:type="default" r:id="rId10"/>
      <w:pgSz w:w="11906" w:h="16838"/>
      <w:pgMar w:top="426" w:right="567" w:bottom="28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BC" w:rsidRDefault="00E355BC" w:rsidP="00AD12A9">
      <w:r>
        <w:separator/>
      </w:r>
    </w:p>
  </w:endnote>
  <w:endnote w:type="continuationSeparator" w:id="0">
    <w:p w:rsidR="00E355BC" w:rsidRDefault="00E355BC" w:rsidP="00AD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ruskovay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A9" w:rsidRDefault="00AD12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3"/>
      <w:jc w:val="center"/>
      <w:rPr>
        <w:color w:val="000000"/>
      </w:rPr>
    </w:pPr>
  </w:p>
  <w:p w:rsidR="00AD12A9" w:rsidRDefault="00AD12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3"/>
      <w:rPr>
        <w:color w:val="000000"/>
      </w:rPr>
    </w:pPr>
    <w:r>
      <w:rPr>
        <w:color w:val="000000"/>
      </w:rPr>
      <w:fldChar w:fldCharType="begin"/>
    </w:r>
    <w:r w:rsidR="00E355BC"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A9" w:rsidRDefault="00AD12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3"/>
      <w:jc w:val="center"/>
      <w:rPr>
        <w:color w:val="000000"/>
      </w:rPr>
    </w:pPr>
    <w:r>
      <w:rPr>
        <w:color w:val="000000"/>
      </w:rPr>
      <w:fldChar w:fldCharType="begin"/>
    </w:r>
    <w:r w:rsidR="00E355BC">
      <w:rPr>
        <w:color w:val="000000"/>
      </w:rPr>
      <w:instrText>PAGE</w:instrText>
    </w:r>
    <w:r w:rsidR="00CD4482">
      <w:rPr>
        <w:color w:val="000000"/>
      </w:rPr>
      <w:fldChar w:fldCharType="separate"/>
    </w:r>
    <w:r w:rsidR="00CD4482">
      <w:rPr>
        <w:noProof/>
        <w:color w:val="000000"/>
      </w:rPr>
      <w:t>2</w:t>
    </w:r>
    <w:r>
      <w:rPr>
        <w:color w:val="000000"/>
      </w:rPr>
      <w:fldChar w:fldCharType="end"/>
    </w:r>
  </w:p>
  <w:p w:rsidR="00AD12A9" w:rsidRDefault="00AD12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2"/>
      <w:rPr>
        <w:color w:val="000000"/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BC" w:rsidRDefault="00E355BC" w:rsidP="00AD12A9">
      <w:r>
        <w:separator/>
      </w:r>
    </w:p>
  </w:footnote>
  <w:footnote w:type="continuationSeparator" w:id="0">
    <w:p w:rsidR="00E355BC" w:rsidRDefault="00E355BC" w:rsidP="00AD1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54A"/>
    <w:multiLevelType w:val="multilevel"/>
    <w:tmpl w:val="637A96F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BC5EA2"/>
    <w:multiLevelType w:val="multilevel"/>
    <w:tmpl w:val="7E6432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2.1."/>
      <w:lvlJc w:val="left"/>
      <w:pPr>
        <w:ind w:left="792" w:hanging="432"/>
      </w:pPr>
      <w:rPr>
        <w:b/>
        <w:i w:val="0"/>
        <w:sz w:val="28"/>
        <w:szCs w:val="28"/>
        <w:vertAlign w:val="baseline"/>
      </w:rPr>
    </w:lvl>
    <w:lvl w:ilvl="2">
      <w:start w:val="1"/>
      <w:numFmt w:val="bullet"/>
      <w:lvlText w:val="−"/>
      <w:lvlJc w:val="left"/>
      <w:pPr>
        <w:ind w:left="908" w:hanging="340"/>
      </w:pPr>
      <w:rPr>
        <w:rFonts w:ascii="Noto Sans Symbols" w:eastAsia="Noto Sans Symbols" w:hAnsi="Noto Sans Symbols" w:cs="Noto Sans Symbols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−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−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">
    <w:nsid w:val="190753C1"/>
    <w:multiLevelType w:val="multilevel"/>
    <w:tmpl w:val="BCC6A26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D452703"/>
    <w:multiLevelType w:val="multilevel"/>
    <w:tmpl w:val="B9627AE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ECC246E"/>
    <w:multiLevelType w:val="multilevel"/>
    <w:tmpl w:val="89E8EB2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2.1"/>
      <w:lvlJc w:val="left"/>
      <w:pPr>
        <w:ind w:left="792" w:hanging="432"/>
      </w:pPr>
      <w:rPr>
        <w:b/>
        <w:i w:val="0"/>
        <w:sz w:val="28"/>
        <w:szCs w:val="28"/>
        <w:vertAlign w:val="baseline"/>
      </w:rPr>
    </w:lvl>
    <w:lvl w:ilvl="2">
      <w:start w:val="1"/>
      <w:numFmt w:val="bullet"/>
      <w:lvlText w:val="−"/>
      <w:lvlJc w:val="left"/>
      <w:pPr>
        <w:ind w:left="908" w:hanging="340"/>
      </w:pPr>
      <w:rPr>
        <w:rFonts w:ascii="Noto Sans Symbols" w:eastAsia="Noto Sans Symbols" w:hAnsi="Noto Sans Symbols" w:cs="Noto Sans Symbols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−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−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5">
    <w:nsid w:val="242B3115"/>
    <w:multiLevelType w:val="multilevel"/>
    <w:tmpl w:val="3DFEC9B2"/>
    <w:lvl w:ilvl="0">
      <w:start w:val="7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8"/>
        <w:szCs w:val="28"/>
        <w:vertAlign w:val="baseline"/>
      </w:rPr>
    </w:lvl>
    <w:lvl w:ilvl="1">
      <w:start w:val="1"/>
      <w:numFmt w:val="decimal"/>
      <w:lvlText w:val="7.%2."/>
      <w:lvlJc w:val="left"/>
      <w:pPr>
        <w:ind w:left="792" w:hanging="432"/>
      </w:pPr>
      <w:rPr>
        <w:b/>
        <w:i w:val="0"/>
        <w:sz w:val="28"/>
        <w:szCs w:val="28"/>
        <w:vertAlign w:val="baseline"/>
      </w:rPr>
    </w:lvl>
    <w:lvl w:ilvl="2">
      <w:start w:val="1"/>
      <w:numFmt w:val="bullet"/>
      <w:lvlText w:val="−"/>
      <w:lvlJc w:val="left"/>
      <w:pPr>
        <w:ind w:left="908" w:hanging="340"/>
      </w:pPr>
      <w:rPr>
        <w:rFonts w:ascii="Noto Sans Symbols" w:eastAsia="Noto Sans Symbols" w:hAnsi="Noto Sans Symbols" w:cs="Noto Sans Symbols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−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−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6">
    <w:nsid w:val="27BD3124"/>
    <w:multiLevelType w:val="multilevel"/>
    <w:tmpl w:val="CBB431AE"/>
    <w:lvl w:ilvl="0">
      <w:start w:val="5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ind w:left="653" w:hanging="227"/>
      </w:pPr>
      <w:rPr>
        <w:b/>
        <w:i w:val="0"/>
        <w:sz w:val="28"/>
        <w:szCs w:val="28"/>
        <w:vertAlign w:val="baseline"/>
      </w:rPr>
    </w:lvl>
    <w:lvl w:ilvl="2">
      <w:start w:val="1"/>
      <w:numFmt w:val="bullet"/>
      <w:lvlText w:val="−"/>
      <w:lvlJc w:val="left"/>
      <w:pPr>
        <w:ind w:left="908" w:hanging="340"/>
      </w:pPr>
      <w:rPr>
        <w:rFonts w:ascii="Noto Sans Symbols" w:eastAsia="Noto Sans Symbols" w:hAnsi="Noto Sans Symbols" w:cs="Noto Sans Symbols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−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−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7">
    <w:nsid w:val="30DB7AD0"/>
    <w:multiLevelType w:val="multilevel"/>
    <w:tmpl w:val="3EB88CC0"/>
    <w:lvl w:ilvl="0">
      <w:start w:val="3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8"/>
        <w:szCs w:val="28"/>
        <w:vertAlign w:val="baseline"/>
      </w:rPr>
    </w:lvl>
    <w:lvl w:ilvl="1">
      <w:start w:val="2"/>
      <w:numFmt w:val="decimal"/>
      <w:lvlText w:val="%2.1"/>
      <w:lvlJc w:val="left"/>
      <w:pPr>
        <w:ind w:left="792" w:hanging="432"/>
      </w:pPr>
      <w:rPr>
        <w:b/>
        <w:i w:val="0"/>
        <w:sz w:val="28"/>
        <w:szCs w:val="28"/>
        <w:vertAlign w:val="baseline"/>
      </w:rPr>
    </w:lvl>
    <w:lvl w:ilvl="2">
      <w:start w:val="1"/>
      <w:numFmt w:val="bullet"/>
      <w:lvlText w:val="−"/>
      <w:lvlJc w:val="left"/>
      <w:pPr>
        <w:ind w:left="908" w:hanging="340"/>
      </w:pPr>
      <w:rPr>
        <w:rFonts w:ascii="Noto Sans Symbols" w:eastAsia="Noto Sans Symbols" w:hAnsi="Noto Sans Symbols" w:cs="Noto Sans Symbols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−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−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8">
    <w:nsid w:val="36DF3FA0"/>
    <w:multiLevelType w:val="multilevel"/>
    <w:tmpl w:val="3B188F06"/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E160BA9"/>
    <w:multiLevelType w:val="multilevel"/>
    <w:tmpl w:val="FD5440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2A9"/>
    <w:rsid w:val="00AD12A9"/>
    <w:rsid w:val="00CD4482"/>
    <w:rsid w:val="00E3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choolDL" w:eastAsia="SchoolDL" w:hAnsi="SchoolDL" w:cs="SchoolDL"/>
        <w:sz w:val="32"/>
        <w:szCs w:val="32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D12A9"/>
    <w:pPr>
      <w:keepNext/>
      <w:jc w:val="center"/>
      <w:outlineLvl w:val="0"/>
    </w:pPr>
    <w:rPr>
      <w:rFonts w:ascii="Bruskovaya" w:eastAsia="Bruskovaya" w:hAnsi="Bruskovaya" w:cs="Bruskovaya"/>
      <w:sz w:val="40"/>
      <w:szCs w:val="40"/>
    </w:rPr>
  </w:style>
  <w:style w:type="paragraph" w:styleId="2">
    <w:name w:val="heading 2"/>
    <w:basedOn w:val="normal"/>
    <w:next w:val="normal"/>
    <w:rsid w:val="00AD12A9"/>
    <w:pPr>
      <w:keepNext/>
      <w:outlineLvl w:val="1"/>
    </w:pPr>
    <w:rPr>
      <w:rFonts w:ascii="Bruskovaya" w:eastAsia="Bruskovaya" w:hAnsi="Bruskovaya" w:cs="Bruskovaya"/>
      <w:b/>
    </w:rPr>
  </w:style>
  <w:style w:type="paragraph" w:styleId="3">
    <w:name w:val="heading 3"/>
    <w:basedOn w:val="normal"/>
    <w:next w:val="normal"/>
    <w:rsid w:val="00AD12A9"/>
    <w:pPr>
      <w:keepNext/>
      <w:jc w:val="right"/>
      <w:outlineLvl w:val="2"/>
    </w:pPr>
    <w:rPr>
      <w:rFonts w:ascii="Bruskovaya" w:eastAsia="Bruskovaya" w:hAnsi="Bruskovaya" w:cs="Bruskovaya"/>
      <w:b/>
      <w:sz w:val="24"/>
      <w:szCs w:val="24"/>
    </w:rPr>
  </w:style>
  <w:style w:type="paragraph" w:styleId="4">
    <w:name w:val="heading 4"/>
    <w:basedOn w:val="normal"/>
    <w:next w:val="normal"/>
    <w:rsid w:val="00AD12A9"/>
    <w:pPr>
      <w:keepNext/>
      <w:jc w:val="right"/>
      <w:outlineLvl w:val="3"/>
    </w:pPr>
    <w:rPr>
      <w:rFonts w:ascii="Bruskovaya" w:eastAsia="Bruskovaya" w:hAnsi="Bruskovaya" w:cs="Bruskovaya"/>
      <w:b/>
      <w:sz w:val="26"/>
      <w:szCs w:val="26"/>
    </w:rPr>
  </w:style>
  <w:style w:type="paragraph" w:styleId="5">
    <w:name w:val="heading 5"/>
    <w:basedOn w:val="normal"/>
    <w:next w:val="normal"/>
    <w:rsid w:val="00AD12A9"/>
    <w:pPr>
      <w:keepNext/>
      <w:jc w:val="center"/>
      <w:outlineLvl w:val="4"/>
    </w:pPr>
    <w:rPr>
      <w:rFonts w:ascii="Times New Roman" w:eastAsia="Times New Roman" w:hAnsi="Times New Roman" w:cs="Times New Roman"/>
      <w:b/>
    </w:rPr>
  </w:style>
  <w:style w:type="paragraph" w:styleId="6">
    <w:name w:val="heading 6"/>
    <w:basedOn w:val="normal"/>
    <w:next w:val="normal"/>
    <w:rsid w:val="00AD12A9"/>
    <w:pPr>
      <w:keepNext/>
      <w:jc w:val="center"/>
      <w:outlineLvl w:val="5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12A9"/>
  </w:style>
  <w:style w:type="table" w:customStyle="1" w:styleId="TableNormal">
    <w:name w:val="Table Normal"/>
    <w:rsid w:val="00AD12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D12A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D12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AD12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-us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doblr@tut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6685</Words>
  <Characters>38107</Characters>
  <Application>Microsoft Office Word</Application>
  <DocSecurity>0</DocSecurity>
  <Lines>317</Lines>
  <Paragraphs>89</Paragraphs>
  <ScaleCrop>false</ScaleCrop>
  <Company/>
  <LinksUpToDate>false</LinksUpToDate>
  <CharactersWithSpaces>44703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2020-03-19T08:46:00Z</dcterms:created>
  <dcterms:modified xsi:type="dcterms:W3CDTF">2020-03-19T08:46:00Z</dcterms:modified>
</cp:coreProperties>
</file>